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92558C" w14:textId="77777777" w:rsidR="00A37FCD" w:rsidRPr="005016DE" w:rsidRDefault="00A37FCD" w:rsidP="00FD20A2">
      <w:pPr>
        <w:pStyle w:val="Name"/>
        <w:pBdr>
          <w:bottom w:val="single" w:sz="6" w:space="1" w:color="auto"/>
        </w:pBdr>
        <w:spacing w:before="120" w:after="120" w:line="240" w:lineRule="auto"/>
        <w:rPr>
          <w:rFonts w:asciiTheme="minorHAnsi" w:hAnsiTheme="minorHAnsi" w:cstheme="minorHAnsi"/>
          <w:sz w:val="32"/>
          <w:szCs w:val="32"/>
          <w:lang w:val="pt-PT"/>
        </w:rPr>
      </w:pPr>
      <w:bookmarkStart w:id="0" w:name="_GoBack"/>
      <w:bookmarkEnd w:id="0"/>
      <w:r w:rsidRPr="005016DE">
        <w:rPr>
          <w:rFonts w:asciiTheme="minorHAnsi" w:hAnsiTheme="minorHAnsi" w:cstheme="minorHAnsi"/>
          <w:sz w:val="32"/>
          <w:szCs w:val="32"/>
          <w:lang w:val="pt-PT"/>
        </w:rPr>
        <w:t>Pedro Nuno de Freitas Lopes Teixeira</w:t>
      </w:r>
    </w:p>
    <w:p w14:paraId="5D1A648D" w14:textId="63C0DC8E" w:rsidR="004753CE" w:rsidRPr="005016DE" w:rsidRDefault="00740631" w:rsidP="00FD20A2">
      <w:pPr>
        <w:spacing w:before="120" w:after="120"/>
        <w:rPr>
          <w:rFonts w:asciiTheme="minorHAnsi" w:hAnsiTheme="minorHAnsi" w:cstheme="minorHAnsi"/>
          <w:lang w:val="pt-PT"/>
        </w:rPr>
        <w:sectPr w:rsidR="004753CE" w:rsidRPr="005016DE" w:rsidSect="0049492B">
          <w:footerReference w:type="even" r:id="rId7"/>
          <w:footerReference w:type="default" r:id="rId8"/>
          <w:headerReference w:type="first" r:id="rId9"/>
          <w:pgSz w:w="12240" w:h="15840"/>
          <w:pgMar w:top="1486" w:right="1800" w:bottom="1440" w:left="1800" w:header="965" w:footer="965" w:gutter="0"/>
          <w:cols w:space="720"/>
        </w:sectPr>
      </w:pPr>
      <w:r w:rsidRPr="005016DE">
        <w:rPr>
          <w:rFonts w:asciiTheme="minorHAnsi" w:eastAsia="Calibri" w:hAnsiTheme="minorHAnsi" w:cstheme="minorHAnsi"/>
          <w:noProof/>
          <w:color w:val="000000"/>
          <w:lang w:eastAsia="en-IE"/>
        </w:rPr>
        <w:drawing>
          <wp:inline distT="0" distB="0" distL="0" distR="0" wp14:anchorId="78DA2BFE" wp14:editId="4EB5C0A3">
            <wp:extent cx="1781118" cy="1412304"/>
            <wp:effectExtent l="0" t="6350" r="381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017-08-04 17.34.32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729" t="-62" r="-3134" b="12937"/>
                    <a:stretch/>
                  </pic:blipFill>
                  <pic:spPr bwMode="auto">
                    <a:xfrm rot="5400000">
                      <a:off x="0" y="0"/>
                      <a:ext cx="1814980" cy="14391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890620E" w14:textId="77777777" w:rsidR="0022563E" w:rsidRPr="005016DE" w:rsidRDefault="0022563E" w:rsidP="00FD20A2">
      <w:pPr>
        <w:pStyle w:val="SectionSubtitle"/>
        <w:tabs>
          <w:tab w:val="left" w:pos="2410"/>
        </w:tabs>
        <w:spacing w:before="120" w:after="120" w:line="240" w:lineRule="auto"/>
        <w:ind w:left="1560" w:hanging="1560"/>
        <w:jc w:val="both"/>
        <w:rPr>
          <w:rFonts w:asciiTheme="minorHAnsi" w:hAnsiTheme="minorHAnsi" w:cstheme="minorHAnsi"/>
          <w:b w:val="0"/>
          <w:bCs/>
          <w:lang w:val="pt-PT"/>
        </w:rPr>
      </w:pPr>
    </w:p>
    <w:p w14:paraId="360E99BD" w14:textId="602A0E99" w:rsidR="00A37FCD" w:rsidRPr="005016DE" w:rsidRDefault="00AB7332" w:rsidP="00FD20A2">
      <w:pPr>
        <w:pStyle w:val="SectionSubtitle"/>
        <w:tabs>
          <w:tab w:val="left" w:pos="2410"/>
        </w:tabs>
        <w:spacing w:before="120" w:after="120" w:line="240" w:lineRule="auto"/>
        <w:ind w:left="1560" w:hanging="1560"/>
        <w:jc w:val="both"/>
        <w:rPr>
          <w:rFonts w:asciiTheme="minorHAnsi" w:hAnsiTheme="minorHAnsi" w:cstheme="minorHAnsi"/>
          <w:b w:val="0"/>
          <w:bCs/>
          <w:sz w:val="22"/>
          <w:szCs w:val="22"/>
          <w:lang w:val="pt-PT"/>
        </w:rPr>
      </w:pPr>
      <w:r w:rsidRPr="005016DE">
        <w:rPr>
          <w:rFonts w:asciiTheme="minorHAnsi" w:hAnsiTheme="minorHAnsi" w:cstheme="minorHAnsi"/>
          <w:b w:val="0"/>
          <w:bCs/>
          <w:sz w:val="22"/>
          <w:szCs w:val="22"/>
          <w:lang w:val="pt-PT"/>
        </w:rPr>
        <w:t xml:space="preserve">FEP - </w:t>
      </w:r>
      <w:proofErr w:type="spellStart"/>
      <w:r w:rsidR="00EF5671" w:rsidRPr="005016DE">
        <w:rPr>
          <w:rFonts w:asciiTheme="minorHAnsi" w:hAnsiTheme="minorHAnsi" w:cstheme="minorHAnsi"/>
          <w:b w:val="0"/>
          <w:bCs/>
          <w:sz w:val="22"/>
          <w:szCs w:val="22"/>
          <w:lang w:val="pt-PT"/>
        </w:rPr>
        <w:t>U.</w:t>
      </w:r>
      <w:r w:rsidR="00A37FCD" w:rsidRPr="005016DE">
        <w:rPr>
          <w:rFonts w:asciiTheme="minorHAnsi" w:hAnsiTheme="minorHAnsi" w:cstheme="minorHAnsi"/>
          <w:b w:val="0"/>
          <w:bCs/>
          <w:sz w:val="22"/>
          <w:szCs w:val="22"/>
          <w:lang w:val="pt-PT"/>
        </w:rPr>
        <w:t>Porto</w:t>
      </w:r>
      <w:proofErr w:type="spellEnd"/>
    </w:p>
    <w:p w14:paraId="692CBBA7" w14:textId="257AB9F6" w:rsidR="00A37FCD" w:rsidRPr="005016DE" w:rsidRDefault="00AB7332" w:rsidP="00FD20A2">
      <w:pPr>
        <w:spacing w:before="120" w:after="120"/>
        <w:rPr>
          <w:rFonts w:asciiTheme="minorHAnsi" w:hAnsiTheme="minorHAnsi" w:cstheme="minorHAnsi"/>
          <w:bCs/>
          <w:sz w:val="22"/>
          <w:szCs w:val="22"/>
          <w:lang w:val="pt-PT"/>
        </w:rPr>
      </w:pPr>
      <w:r w:rsidRPr="005016DE">
        <w:rPr>
          <w:rFonts w:asciiTheme="minorHAnsi" w:hAnsiTheme="minorHAnsi" w:cstheme="minorHAnsi"/>
          <w:bCs/>
          <w:sz w:val="22"/>
          <w:szCs w:val="22"/>
          <w:lang w:val="pt-PT"/>
        </w:rPr>
        <w:t>Rua Dr. Roberto Frias</w:t>
      </w:r>
    </w:p>
    <w:p w14:paraId="7427E742" w14:textId="0EF6602E" w:rsidR="00A37FCD" w:rsidRPr="005016DE" w:rsidRDefault="00AB7332" w:rsidP="00FD20A2">
      <w:pPr>
        <w:spacing w:before="120" w:after="120"/>
        <w:rPr>
          <w:rFonts w:asciiTheme="minorHAnsi" w:hAnsiTheme="minorHAnsi" w:cstheme="minorHAnsi"/>
          <w:bCs/>
          <w:sz w:val="22"/>
          <w:szCs w:val="22"/>
          <w:lang w:val="pt-PT"/>
        </w:rPr>
      </w:pPr>
      <w:r w:rsidRPr="005016DE">
        <w:rPr>
          <w:rFonts w:asciiTheme="minorHAnsi" w:hAnsiTheme="minorHAnsi" w:cstheme="minorHAnsi"/>
          <w:bCs/>
          <w:sz w:val="22"/>
          <w:szCs w:val="22"/>
          <w:lang w:val="pt-PT"/>
        </w:rPr>
        <w:t>4200</w:t>
      </w:r>
      <w:r w:rsidR="0022563E" w:rsidRPr="005016DE">
        <w:rPr>
          <w:rFonts w:asciiTheme="minorHAnsi" w:hAnsiTheme="minorHAnsi" w:cstheme="minorHAnsi"/>
          <w:bCs/>
          <w:sz w:val="22"/>
          <w:szCs w:val="22"/>
          <w:lang w:val="pt-PT"/>
        </w:rPr>
        <w:t xml:space="preserve">-002 </w:t>
      </w:r>
      <w:r w:rsidR="00A37FCD" w:rsidRPr="005016DE">
        <w:rPr>
          <w:rFonts w:asciiTheme="minorHAnsi" w:hAnsiTheme="minorHAnsi" w:cstheme="minorHAnsi"/>
          <w:bCs/>
          <w:sz w:val="22"/>
          <w:szCs w:val="22"/>
          <w:lang w:val="pt-PT"/>
        </w:rPr>
        <w:t>Porto, Portugal</w:t>
      </w:r>
    </w:p>
    <w:p w14:paraId="39DFB6E7" w14:textId="69B4DC27" w:rsidR="00A37FCD" w:rsidRPr="005016DE" w:rsidRDefault="00A37FCD" w:rsidP="00FD20A2">
      <w:pPr>
        <w:pStyle w:val="SectionSubtitle"/>
        <w:tabs>
          <w:tab w:val="left" w:pos="2410"/>
        </w:tabs>
        <w:spacing w:before="120" w:after="120" w:line="240" w:lineRule="auto"/>
        <w:ind w:left="1560" w:hanging="1560"/>
        <w:jc w:val="both"/>
        <w:rPr>
          <w:rFonts w:asciiTheme="minorHAnsi" w:hAnsiTheme="minorHAnsi" w:cstheme="minorHAnsi"/>
          <w:b w:val="0"/>
          <w:bCs/>
          <w:sz w:val="22"/>
          <w:szCs w:val="22"/>
          <w:lang w:val="pt-BR"/>
        </w:rPr>
      </w:pPr>
      <w:r w:rsidRPr="005016DE">
        <w:rPr>
          <w:rFonts w:asciiTheme="minorHAnsi" w:hAnsiTheme="minorHAnsi" w:cstheme="minorHAnsi"/>
          <w:b w:val="0"/>
          <w:bCs/>
          <w:sz w:val="22"/>
          <w:szCs w:val="22"/>
          <w:lang w:val="pt-BR"/>
        </w:rPr>
        <w:t>E-mail – pedrotx@</w:t>
      </w:r>
      <w:r w:rsidR="00AB7332" w:rsidRPr="005016DE">
        <w:rPr>
          <w:rFonts w:asciiTheme="minorHAnsi" w:hAnsiTheme="minorHAnsi" w:cstheme="minorHAnsi"/>
          <w:b w:val="0"/>
          <w:bCs/>
          <w:sz w:val="22"/>
          <w:szCs w:val="22"/>
          <w:lang w:val="pt-BR"/>
        </w:rPr>
        <w:t>fep</w:t>
      </w:r>
      <w:r w:rsidRPr="005016DE">
        <w:rPr>
          <w:rFonts w:asciiTheme="minorHAnsi" w:hAnsiTheme="minorHAnsi" w:cstheme="minorHAnsi"/>
          <w:b w:val="0"/>
          <w:bCs/>
          <w:sz w:val="22"/>
          <w:szCs w:val="22"/>
          <w:lang w:val="pt-BR"/>
        </w:rPr>
        <w:t>.up.pt</w:t>
      </w:r>
    </w:p>
    <w:p w14:paraId="5678935C" w14:textId="77777777" w:rsidR="0022563E" w:rsidRPr="005016DE" w:rsidRDefault="0022563E" w:rsidP="00FD20A2">
      <w:pPr>
        <w:spacing w:before="120" w:after="120"/>
        <w:rPr>
          <w:rFonts w:asciiTheme="minorHAnsi" w:hAnsiTheme="minorHAnsi" w:cstheme="minorHAnsi"/>
          <w:bCs/>
          <w:sz w:val="22"/>
          <w:szCs w:val="22"/>
          <w:lang w:val="pt-PT"/>
        </w:rPr>
      </w:pPr>
    </w:p>
    <w:p w14:paraId="6ABA0949" w14:textId="77777777" w:rsidR="00A37FCD" w:rsidRPr="005016DE" w:rsidRDefault="00A37FCD" w:rsidP="00FD20A2">
      <w:pPr>
        <w:spacing w:before="120" w:after="120"/>
        <w:rPr>
          <w:rFonts w:asciiTheme="minorHAnsi" w:hAnsiTheme="minorHAnsi" w:cstheme="minorHAnsi"/>
          <w:bCs/>
          <w:sz w:val="22"/>
          <w:szCs w:val="22"/>
          <w:lang w:val="pt-PT"/>
        </w:rPr>
      </w:pPr>
      <w:r w:rsidRPr="005016DE">
        <w:rPr>
          <w:rFonts w:asciiTheme="minorHAnsi" w:hAnsiTheme="minorHAnsi" w:cstheme="minorHAnsi"/>
          <w:bCs/>
          <w:sz w:val="22"/>
          <w:szCs w:val="22"/>
          <w:lang w:val="pt-PT"/>
        </w:rPr>
        <w:t>CIPES</w:t>
      </w:r>
    </w:p>
    <w:p w14:paraId="7E031FB1" w14:textId="77777777" w:rsidR="00A37FCD" w:rsidRPr="005016DE" w:rsidRDefault="00A37FCD" w:rsidP="00FD20A2">
      <w:pPr>
        <w:spacing w:before="120" w:after="120"/>
        <w:rPr>
          <w:rFonts w:asciiTheme="minorHAnsi" w:hAnsiTheme="minorHAnsi" w:cstheme="minorHAnsi"/>
          <w:bCs/>
          <w:sz w:val="22"/>
          <w:szCs w:val="22"/>
          <w:lang w:val="pt-PT"/>
        </w:rPr>
      </w:pPr>
      <w:r w:rsidRPr="005016DE">
        <w:rPr>
          <w:rFonts w:asciiTheme="minorHAnsi" w:hAnsiTheme="minorHAnsi" w:cstheme="minorHAnsi"/>
          <w:bCs/>
          <w:sz w:val="22"/>
          <w:szCs w:val="22"/>
          <w:lang w:val="pt-PT"/>
        </w:rPr>
        <w:t>Rua 1º de Dezembro 399</w:t>
      </w:r>
    </w:p>
    <w:p w14:paraId="58E3B1E6" w14:textId="77777777" w:rsidR="00A37FCD" w:rsidRPr="005016DE" w:rsidRDefault="00A37FCD" w:rsidP="00FD20A2">
      <w:pPr>
        <w:spacing w:before="120" w:after="120"/>
        <w:rPr>
          <w:rFonts w:asciiTheme="minorHAnsi" w:hAnsiTheme="minorHAnsi" w:cstheme="minorHAnsi"/>
          <w:bCs/>
          <w:sz w:val="22"/>
          <w:szCs w:val="22"/>
          <w:lang w:val="pt-PT"/>
        </w:rPr>
      </w:pPr>
      <w:r w:rsidRPr="005016DE">
        <w:rPr>
          <w:rFonts w:asciiTheme="minorHAnsi" w:hAnsiTheme="minorHAnsi" w:cstheme="minorHAnsi"/>
          <w:bCs/>
          <w:sz w:val="22"/>
          <w:szCs w:val="22"/>
          <w:lang w:val="pt-PT"/>
        </w:rPr>
        <w:t>4450-227 Matosinhos</w:t>
      </w:r>
    </w:p>
    <w:p w14:paraId="322CB446" w14:textId="77777777" w:rsidR="00A37FCD" w:rsidRPr="005016DE" w:rsidRDefault="00A37FCD" w:rsidP="00FD20A2">
      <w:pPr>
        <w:pStyle w:val="SectionSubtitle"/>
        <w:tabs>
          <w:tab w:val="left" w:pos="2410"/>
        </w:tabs>
        <w:spacing w:before="120" w:after="120" w:line="240" w:lineRule="auto"/>
        <w:ind w:left="1560" w:hanging="1560"/>
        <w:jc w:val="both"/>
        <w:rPr>
          <w:rFonts w:asciiTheme="minorHAnsi" w:hAnsiTheme="minorHAnsi" w:cstheme="minorHAnsi"/>
          <w:b w:val="0"/>
          <w:bCs/>
          <w:sz w:val="22"/>
          <w:szCs w:val="22"/>
          <w:lang w:val="pt-PT"/>
        </w:rPr>
      </w:pPr>
      <w:r w:rsidRPr="005016DE">
        <w:rPr>
          <w:rFonts w:asciiTheme="minorHAnsi" w:hAnsiTheme="minorHAnsi" w:cstheme="minorHAnsi"/>
          <w:b w:val="0"/>
          <w:bCs/>
          <w:sz w:val="22"/>
          <w:szCs w:val="22"/>
          <w:lang w:val="pt-PT"/>
        </w:rPr>
        <w:t>E-mail: pedro@cipes.up.pt</w:t>
      </w:r>
    </w:p>
    <w:p w14:paraId="780CB499" w14:textId="77777777" w:rsidR="00A37FCD" w:rsidRPr="005016DE" w:rsidRDefault="00A37FCD" w:rsidP="00FD20A2">
      <w:pPr>
        <w:spacing w:before="120" w:after="120"/>
        <w:rPr>
          <w:rFonts w:asciiTheme="minorHAnsi" w:hAnsiTheme="minorHAnsi" w:cstheme="minorHAnsi"/>
          <w:bCs/>
          <w:sz w:val="22"/>
          <w:szCs w:val="22"/>
          <w:lang w:val="pt-PT"/>
        </w:rPr>
        <w:sectPr w:rsidR="00A37FCD" w:rsidRPr="005016DE">
          <w:type w:val="continuous"/>
          <w:pgSz w:w="12240" w:h="15840"/>
          <w:pgMar w:top="1920" w:right="1800" w:bottom="1440" w:left="1800" w:header="965" w:footer="965" w:gutter="0"/>
          <w:cols w:num="2" w:space="720" w:equalWidth="0">
            <w:col w:w="3966" w:space="708"/>
            <w:col w:w="3966"/>
          </w:cols>
        </w:sectPr>
      </w:pPr>
    </w:p>
    <w:p w14:paraId="3915B6DB" w14:textId="77777777" w:rsidR="0022563E" w:rsidRPr="005016DE" w:rsidRDefault="0022563E" w:rsidP="00FD20A2">
      <w:pPr>
        <w:spacing w:before="120" w:after="120"/>
        <w:rPr>
          <w:rFonts w:asciiTheme="minorHAnsi" w:hAnsiTheme="minorHAnsi" w:cstheme="minorHAnsi"/>
          <w:lang w:val="pt-PT"/>
        </w:rPr>
      </w:pPr>
    </w:p>
    <w:p w14:paraId="2A139107" w14:textId="73A4EAD2" w:rsidR="00FD20A2" w:rsidRPr="005016DE" w:rsidRDefault="00A717A7" w:rsidP="00FD20A2">
      <w:p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5016DE">
        <w:rPr>
          <w:rFonts w:asciiTheme="minorHAnsi" w:hAnsiTheme="minorHAnsi" w:cstheme="minorHAnsi"/>
          <w:sz w:val="22"/>
          <w:szCs w:val="22"/>
        </w:rPr>
        <w:t>Born 31</w:t>
      </w:r>
      <w:r w:rsidRPr="005016DE">
        <w:rPr>
          <w:rFonts w:asciiTheme="minorHAnsi" w:hAnsiTheme="minorHAnsi" w:cstheme="minorHAnsi"/>
          <w:sz w:val="22"/>
          <w:szCs w:val="22"/>
          <w:vertAlign w:val="superscript"/>
        </w:rPr>
        <w:t>st</w:t>
      </w:r>
      <w:r w:rsidRPr="005016DE">
        <w:rPr>
          <w:rFonts w:asciiTheme="minorHAnsi" w:hAnsiTheme="minorHAnsi" w:cstheme="minorHAnsi"/>
          <w:sz w:val="22"/>
          <w:szCs w:val="22"/>
        </w:rPr>
        <w:t xml:space="preserve"> July 1972</w:t>
      </w:r>
    </w:p>
    <w:p w14:paraId="24D4AD5B" w14:textId="18999AE9" w:rsidR="00A37FCD" w:rsidRPr="005016DE" w:rsidRDefault="00A37FCD" w:rsidP="00641DA7">
      <w:pPr>
        <w:pStyle w:val="SectionSubtitle"/>
        <w:tabs>
          <w:tab w:val="left" w:pos="2410"/>
        </w:tabs>
        <w:spacing w:before="240" w:after="240" w:line="240" w:lineRule="auto"/>
        <w:ind w:left="1559" w:hanging="1559"/>
        <w:jc w:val="both"/>
        <w:rPr>
          <w:rFonts w:asciiTheme="minorHAnsi" w:hAnsiTheme="minorHAnsi" w:cstheme="minorHAnsi"/>
          <w:sz w:val="24"/>
          <w:szCs w:val="24"/>
          <w:u w:val="single"/>
          <w:lang w:val="en-GB"/>
        </w:rPr>
      </w:pPr>
      <w:r w:rsidRPr="005016DE">
        <w:rPr>
          <w:rFonts w:asciiTheme="minorHAnsi" w:hAnsiTheme="minorHAnsi" w:cstheme="minorHAnsi"/>
          <w:sz w:val="24"/>
          <w:szCs w:val="24"/>
          <w:u w:val="single"/>
          <w:lang w:val="en-GB"/>
        </w:rPr>
        <w:t>Education</w:t>
      </w:r>
    </w:p>
    <w:p w14:paraId="030A180B" w14:textId="62F22011" w:rsidR="00D31A4C" w:rsidRPr="005016DE" w:rsidRDefault="00D31A4C" w:rsidP="00641DA7">
      <w:pPr>
        <w:pStyle w:val="Achievement"/>
        <w:tabs>
          <w:tab w:val="left" w:pos="2410"/>
        </w:tabs>
        <w:spacing w:before="120" w:after="120" w:line="240" w:lineRule="auto"/>
        <w:ind w:left="567" w:hanging="567"/>
        <w:rPr>
          <w:rFonts w:asciiTheme="minorHAnsi" w:hAnsiTheme="minorHAnsi" w:cstheme="minorHAnsi"/>
          <w:b/>
          <w:bCs/>
          <w:lang w:val="en-GB"/>
        </w:rPr>
      </w:pPr>
      <w:proofErr w:type="spellStart"/>
      <w:r w:rsidRPr="005016DE">
        <w:rPr>
          <w:rFonts w:asciiTheme="minorHAnsi" w:hAnsiTheme="minorHAnsi" w:cstheme="minorHAnsi"/>
          <w:b/>
          <w:bCs/>
          <w:lang w:val="en-GB"/>
        </w:rPr>
        <w:t>Habilitation</w:t>
      </w:r>
      <w:proofErr w:type="spellEnd"/>
      <w:r w:rsidRPr="005016DE">
        <w:rPr>
          <w:rFonts w:asciiTheme="minorHAnsi" w:hAnsiTheme="minorHAnsi" w:cstheme="minorHAnsi"/>
          <w:b/>
          <w:bCs/>
          <w:lang w:val="en-GB"/>
        </w:rPr>
        <w:t xml:space="preserve"> (</w:t>
      </w:r>
      <w:proofErr w:type="spellStart"/>
      <w:r w:rsidRPr="005016DE">
        <w:rPr>
          <w:rFonts w:asciiTheme="minorHAnsi" w:hAnsiTheme="minorHAnsi" w:cstheme="minorHAnsi"/>
          <w:b/>
          <w:bCs/>
          <w:i/>
          <w:lang w:val="en-GB"/>
        </w:rPr>
        <w:t>Agregação</w:t>
      </w:r>
      <w:proofErr w:type="spellEnd"/>
      <w:r w:rsidRPr="005016DE">
        <w:rPr>
          <w:rFonts w:asciiTheme="minorHAnsi" w:hAnsiTheme="minorHAnsi" w:cstheme="minorHAnsi"/>
          <w:b/>
          <w:bCs/>
          <w:lang w:val="en-GB"/>
        </w:rPr>
        <w:t xml:space="preserve">) in Economics, </w:t>
      </w:r>
      <w:r w:rsidRPr="005016DE">
        <w:rPr>
          <w:rFonts w:asciiTheme="minorHAnsi" w:hAnsiTheme="minorHAnsi" w:cstheme="minorHAnsi"/>
          <w:bCs/>
          <w:lang w:val="en-GB"/>
        </w:rPr>
        <w:t>Faculty of Economics, University of Porto; July 2018</w:t>
      </w:r>
    </w:p>
    <w:p w14:paraId="5FE906C8" w14:textId="05FAD6AB" w:rsidR="00A13E38" w:rsidRPr="005016DE" w:rsidRDefault="00A37FCD" w:rsidP="00641DA7">
      <w:pPr>
        <w:pStyle w:val="Achievement"/>
        <w:tabs>
          <w:tab w:val="left" w:pos="2410"/>
        </w:tabs>
        <w:spacing w:before="120" w:after="120" w:line="240" w:lineRule="auto"/>
        <w:ind w:left="567" w:hanging="567"/>
        <w:rPr>
          <w:rFonts w:asciiTheme="minorHAnsi" w:hAnsiTheme="minorHAnsi" w:cstheme="minorHAnsi"/>
          <w:bCs/>
          <w:lang w:val="en-GB"/>
        </w:rPr>
      </w:pPr>
      <w:r w:rsidRPr="005016DE">
        <w:rPr>
          <w:rFonts w:asciiTheme="minorHAnsi" w:hAnsiTheme="minorHAnsi" w:cstheme="minorHAnsi"/>
          <w:b/>
          <w:bCs/>
          <w:lang w:val="en-GB"/>
        </w:rPr>
        <w:t>PhD in Economics</w:t>
      </w:r>
      <w:r w:rsidRPr="005016DE">
        <w:rPr>
          <w:rFonts w:asciiTheme="minorHAnsi" w:hAnsiTheme="minorHAnsi" w:cstheme="minorHAnsi"/>
          <w:bCs/>
          <w:lang w:val="en-GB"/>
        </w:rPr>
        <w:t>; School of Business and Economics, University of Exeter (UK); June 2003</w:t>
      </w:r>
    </w:p>
    <w:p w14:paraId="4532DDD4" w14:textId="77777777" w:rsidR="00A274FE" w:rsidRPr="005016DE" w:rsidRDefault="00A37FCD" w:rsidP="00641DA7">
      <w:pPr>
        <w:pStyle w:val="Achievement"/>
        <w:tabs>
          <w:tab w:val="left" w:pos="2410"/>
        </w:tabs>
        <w:spacing w:before="120" w:after="120" w:line="240" w:lineRule="auto"/>
        <w:ind w:left="567" w:hanging="567"/>
        <w:rPr>
          <w:rFonts w:asciiTheme="minorHAnsi" w:hAnsiTheme="minorHAnsi" w:cstheme="minorHAnsi"/>
          <w:bCs/>
          <w:lang w:val="en-GB"/>
        </w:rPr>
      </w:pPr>
      <w:r w:rsidRPr="005016DE">
        <w:rPr>
          <w:rFonts w:asciiTheme="minorHAnsi" w:hAnsiTheme="minorHAnsi" w:cstheme="minorHAnsi"/>
          <w:b/>
          <w:bCs/>
          <w:lang w:val="en-GB"/>
        </w:rPr>
        <w:t>Master of Arts in Higher Education (Economics of Education)</w:t>
      </w:r>
      <w:r w:rsidRPr="005016DE">
        <w:rPr>
          <w:rFonts w:asciiTheme="minorHAnsi" w:hAnsiTheme="minorHAnsi" w:cstheme="minorHAnsi"/>
          <w:bCs/>
          <w:lang w:val="en-GB"/>
        </w:rPr>
        <w:t xml:space="preserve">; </w:t>
      </w:r>
      <w:proofErr w:type="spellStart"/>
      <w:r w:rsidRPr="005016DE">
        <w:rPr>
          <w:rFonts w:asciiTheme="minorHAnsi" w:hAnsiTheme="minorHAnsi" w:cstheme="minorHAnsi"/>
          <w:bCs/>
          <w:lang w:val="en-GB"/>
        </w:rPr>
        <w:t>Center</w:t>
      </w:r>
      <w:proofErr w:type="spellEnd"/>
      <w:r w:rsidRPr="005016DE">
        <w:rPr>
          <w:rFonts w:asciiTheme="minorHAnsi" w:hAnsiTheme="minorHAnsi" w:cstheme="minorHAnsi"/>
          <w:bCs/>
          <w:lang w:val="en-GB"/>
        </w:rPr>
        <w:t xml:space="preserve"> for Higher Education Policy Studies (CHEPS) – Graduate School of the University of Twente (Netherlands); November 1998</w:t>
      </w:r>
    </w:p>
    <w:p w14:paraId="308588BA" w14:textId="0337181E" w:rsidR="00FD20A2" w:rsidRPr="005016DE" w:rsidRDefault="00A37FCD" w:rsidP="00641DA7">
      <w:pPr>
        <w:pStyle w:val="Achievement"/>
        <w:tabs>
          <w:tab w:val="left" w:pos="2410"/>
        </w:tabs>
        <w:spacing w:before="120" w:after="120" w:line="240" w:lineRule="auto"/>
        <w:ind w:left="567" w:hanging="567"/>
        <w:rPr>
          <w:rFonts w:asciiTheme="minorHAnsi" w:hAnsiTheme="minorHAnsi" w:cstheme="minorHAnsi"/>
          <w:bCs/>
          <w:lang w:val="en-GB"/>
        </w:rPr>
      </w:pPr>
      <w:r w:rsidRPr="005016DE">
        <w:rPr>
          <w:rFonts w:asciiTheme="minorHAnsi" w:hAnsiTheme="minorHAnsi" w:cstheme="minorHAnsi"/>
          <w:b/>
          <w:bCs/>
          <w:lang w:val="en-GB"/>
        </w:rPr>
        <w:t>BA</w:t>
      </w:r>
      <w:r w:rsidRPr="005016DE">
        <w:rPr>
          <w:rFonts w:asciiTheme="minorHAnsi" w:hAnsiTheme="minorHAnsi" w:cstheme="minorHAnsi"/>
          <w:bCs/>
          <w:lang w:val="en-GB"/>
        </w:rPr>
        <w:t xml:space="preserve">, Economics; </w:t>
      </w:r>
      <w:r w:rsidR="00D31A4C" w:rsidRPr="005016DE">
        <w:rPr>
          <w:rFonts w:asciiTheme="minorHAnsi" w:hAnsiTheme="minorHAnsi" w:cstheme="minorHAnsi"/>
          <w:bCs/>
          <w:lang w:val="en-GB"/>
        </w:rPr>
        <w:t>Faculty</w:t>
      </w:r>
      <w:r w:rsidRPr="005016DE">
        <w:rPr>
          <w:rFonts w:asciiTheme="minorHAnsi" w:hAnsiTheme="minorHAnsi" w:cstheme="minorHAnsi"/>
          <w:bCs/>
          <w:lang w:val="en-GB"/>
        </w:rPr>
        <w:t xml:space="preserve"> of Economics, University of Porto; July 1995</w:t>
      </w:r>
    </w:p>
    <w:p w14:paraId="6C142B61" w14:textId="4C23E874" w:rsidR="000306BA" w:rsidRPr="005016DE" w:rsidRDefault="00A37FCD" w:rsidP="00641DA7">
      <w:pPr>
        <w:pStyle w:val="SectionSubtitle"/>
        <w:tabs>
          <w:tab w:val="left" w:pos="2410"/>
        </w:tabs>
        <w:spacing w:before="240" w:after="240" w:line="240" w:lineRule="auto"/>
        <w:ind w:left="1559" w:hanging="1559"/>
        <w:jc w:val="both"/>
        <w:rPr>
          <w:rFonts w:asciiTheme="minorHAnsi" w:hAnsiTheme="minorHAnsi" w:cstheme="minorHAnsi"/>
          <w:sz w:val="24"/>
          <w:szCs w:val="24"/>
          <w:u w:val="single"/>
          <w:lang w:val="en-GB"/>
        </w:rPr>
      </w:pPr>
      <w:r w:rsidRPr="005016DE">
        <w:rPr>
          <w:rFonts w:asciiTheme="minorHAnsi" w:hAnsiTheme="minorHAnsi" w:cstheme="minorHAnsi"/>
          <w:sz w:val="24"/>
          <w:szCs w:val="24"/>
          <w:u w:val="single"/>
          <w:lang w:val="en-GB"/>
        </w:rPr>
        <w:t>Professional Experience</w:t>
      </w:r>
    </w:p>
    <w:p w14:paraId="278A9580" w14:textId="6BE42DB8" w:rsidR="00E14CFF" w:rsidRPr="005016DE" w:rsidRDefault="00A37FCD" w:rsidP="00641DA7">
      <w:pPr>
        <w:pStyle w:val="Achievement"/>
        <w:tabs>
          <w:tab w:val="left" w:pos="2410"/>
        </w:tabs>
        <w:spacing w:before="120" w:after="120" w:line="240" w:lineRule="auto"/>
        <w:ind w:left="567" w:hanging="567"/>
        <w:rPr>
          <w:rFonts w:asciiTheme="minorHAnsi" w:hAnsiTheme="minorHAnsi" w:cstheme="minorHAnsi"/>
          <w:b/>
          <w:lang w:val="en-GB"/>
        </w:rPr>
      </w:pPr>
      <w:r w:rsidRPr="005016DE">
        <w:rPr>
          <w:rFonts w:asciiTheme="minorHAnsi" w:hAnsiTheme="minorHAnsi" w:cstheme="minorHAnsi"/>
          <w:b/>
          <w:lang w:val="en-GB"/>
        </w:rPr>
        <w:t xml:space="preserve">University of Porto </w:t>
      </w:r>
      <w:r w:rsidR="00A274FE" w:rsidRPr="005016DE">
        <w:rPr>
          <w:rFonts w:asciiTheme="minorHAnsi" w:hAnsiTheme="minorHAnsi" w:cstheme="minorHAnsi"/>
          <w:b/>
          <w:lang w:val="en-GB"/>
        </w:rPr>
        <w:t xml:space="preserve"> - </w:t>
      </w:r>
      <w:r w:rsidR="002019BE" w:rsidRPr="005016DE">
        <w:rPr>
          <w:rFonts w:asciiTheme="minorHAnsi" w:hAnsiTheme="minorHAnsi" w:cstheme="minorHAnsi"/>
          <w:lang w:val="en-GB"/>
        </w:rPr>
        <w:t>Vice Rector – Academic Affairs (June 2014</w:t>
      </w:r>
      <w:r w:rsidR="009A4E25" w:rsidRPr="005016DE">
        <w:rPr>
          <w:rFonts w:asciiTheme="minorHAnsi" w:hAnsiTheme="minorHAnsi" w:cstheme="minorHAnsi"/>
          <w:lang w:val="en-GB"/>
        </w:rPr>
        <w:t>- June 2018</w:t>
      </w:r>
      <w:r w:rsidR="002019BE" w:rsidRPr="005016DE">
        <w:rPr>
          <w:rFonts w:asciiTheme="minorHAnsi" w:hAnsiTheme="minorHAnsi" w:cstheme="minorHAnsi"/>
          <w:lang w:val="en-GB"/>
        </w:rPr>
        <w:t>)</w:t>
      </w:r>
    </w:p>
    <w:p w14:paraId="669F9200" w14:textId="226F0D86" w:rsidR="00F8243E" w:rsidRPr="005016DE" w:rsidRDefault="002019BE" w:rsidP="00641DA7">
      <w:pPr>
        <w:pStyle w:val="Achievement"/>
        <w:tabs>
          <w:tab w:val="left" w:pos="2410"/>
        </w:tabs>
        <w:spacing w:before="120" w:after="120" w:line="240" w:lineRule="auto"/>
        <w:ind w:left="567" w:hanging="567"/>
        <w:rPr>
          <w:rFonts w:asciiTheme="minorHAnsi" w:hAnsiTheme="minorHAnsi" w:cstheme="minorHAnsi"/>
          <w:lang w:val="en-GB"/>
        </w:rPr>
      </w:pPr>
      <w:r w:rsidRPr="005016DE">
        <w:rPr>
          <w:rFonts w:asciiTheme="minorHAnsi" w:hAnsiTheme="minorHAnsi" w:cstheme="minorHAnsi"/>
          <w:b/>
          <w:lang w:val="en-GB"/>
        </w:rPr>
        <w:t>University of Porto - Faculty of Economics</w:t>
      </w:r>
      <w:r w:rsidR="00A274FE" w:rsidRPr="005016DE">
        <w:rPr>
          <w:rFonts w:asciiTheme="minorHAnsi" w:hAnsiTheme="minorHAnsi" w:cstheme="minorHAnsi"/>
          <w:lang w:val="en-GB"/>
        </w:rPr>
        <w:t xml:space="preserve"> </w:t>
      </w:r>
      <w:r w:rsidR="00522A54" w:rsidRPr="005016DE">
        <w:rPr>
          <w:rFonts w:asciiTheme="minorHAnsi" w:hAnsiTheme="minorHAnsi" w:cstheme="minorHAnsi"/>
          <w:lang w:val="en-GB"/>
        </w:rPr>
        <w:t>–</w:t>
      </w:r>
      <w:r w:rsidR="00A274FE" w:rsidRPr="005016DE">
        <w:rPr>
          <w:rFonts w:asciiTheme="minorHAnsi" w:hAnsiTheme="minorHAnsi" w:cstheme="minorHAnsi"/>
          <w:lang w:val="en-GB"/>
        </w:rPr>
        <w:t xml:space="preserve"> </w:t>
      </w:r>
      <w:r w:rsidR="00522A54" w:rsidRPr="005016DE">
        <w:rPr>
          <w:rFonts w:asciiTheme="minorHAnsi" w:hAnsiTheme="minorHAnsi" w:cstheme="minorHAnsi"/>
          <w:lang w:val="en-GB"/>
        </w:rPr>
        <w:t>Full Professor in Economics (since July 2021)</w:t>
      </w:r>
    </w:p>
    <w:p w14:paraId="12B0F108" w14:textId="77777777" w:rsidR="007545F7" w:rsidRPr="005016DE" w:rsidRDefault="0022563E" w:rsidP="00641DA7">
      <w:pPr>
        <w:pStyle w:val="Achievement"/>
        <w:tabs>
          <w:tab w:val="left" w:pos="2410"/>
        </w:tabs>
        <w:spacing w:before="120" w:after="120" w:line="240" w:lineRule="auto"/>
        <w:ind w:left="567" w:hanging="567"/>
        <w:rPr>
          <w:rFonts w:asciiTheme="minorHAnsi" w:hAnsiTheme="minorHAnsi" w:cstheme="minorHAnsi"/>
          <w:lang w:val="en-GB"/>
        </w:rPr>
      </w:pPr>
      <w:r w:rsidRPr="005016DE">
        <w:rPr>
          <w:rFonts w:asciiTheme="minorHAnsi" w:hAnsiTheme="minorHAnsi" w:cstheme="minorHAnsi"/>
          <w:lang w:val="en-GB"/>
        </w:rPr>
        <w:t>Head of the Department</w:t>
      </w:r>
      <w:r w:rsidR="007545F7" w:rsidRPr="005016DE">
        <w:rPr>
          <w:rFonts w:asciiTheme="minorHAnsi" w:hAnsiTheme="minorHAnsi" w:cstheme="minorHAnsi"/>
          <w:lang w:val="en-GB"/>
        </w:rPr>
        <w:t xml:space="preserve"> of Social Sciences (200</w:t>
      </w:r>
      <w:r w:rsidRPr="005016DE">
        <w:rPr>
          <w:rFonts w:asciiTheme="minorHAnsi" w:hAnsiTheme="minorHAnsi" w:cstheme="minorHAnsi"/>
          <w:lang w:val="en-GB"/>
        </w:rPr>
        <w:t>5-2014</w:t>
      </w:r>
      <w:r w:rsidR="007545F7" w:rsidRPr="005016DE">
        <w:rPr>
          <w:rFonts w:asciiTheme="minorHAnsi" w:hAnsiTheme="minorHAnsi" w:cstheme="minorHAnsi"/>
          <w:lang w:val="en-GB"/>
        </w:rPr>
        <w:t>)</w:t>
      </w:r>
    </w:p>
    <w:p w14:paraId="1BBEF871" w14:textId="76A5CFF8" w:rsidR="00A37FCD" w:rsidRPr="005016DE" w:rsidRDefault="00A717A7" w:rsidP="00641DA7">
      <w:pPr>
        <w:pStyle w:val="Achievement"/>
        <w:tabs>
          <w:tab w:val="left" w:pos="2410"/>
        </w:tabs>
        <w:spacing w:before="120" w:after="120" w:line="240" w:lineRule="auto"/>
        <w:ind w:left="567" w:hanging="567"/>
        <w:rPr>
          <w:rFonts w:asciiTheme="minorHAnsi" w:hAnsiTheme="minorHAnsi" w:cstheme="minorHAnsi"/>
          <w:lang w:val="en-GB"/>
        </w:rPr>
      </w:pPr>
      <w:r w:rsidRPr="005016DE">
        <w:rPr>
          <w:rFonts w:asciiTheme="minorHAnsi" w:hAnsiTheme="minorHAnsi" w:cstheme="minorHAnsi"/>
          <w:lang w:val="en-GB"/>
        </w:rPr>
        <w:t xml:space="preserve">Member of </w:t>
      </w:r>
      <w:r w:rsidR="009A4E25" w:rsidRPr="005016DE">
        <w:rPr>
          <w:rFonts w:asciiTheme="minorHAnsi" w:hAnsiTheme="minorHAnsi" w:cstheme="minorHAnsi"/>
          <w:lang w:val="en-GB"/>
        </w:rPr>
        <w:t xml:space="preserve">the </w:t>
      </w:r>
      <w:r w:rsidRPr="005016DE">
        <w:rPr>
          <w:rFonts w:asciiTheme="minorHAnsi" w:hAnsiTheme="minorHAnsi" w:cstheme="minorHAnsi"/>
          <w:lang w:val="en-GB"/>
        </w:rPr>
        <w:t>Faculty since 1995</w:t>
      </w:r>
    </w:p>
    <w:p w14:paraId="2B5DE32C" w14:textId="7E78FDAA" w:rsidR="008E10F7" w:rsidRPr="005016DE" w:rsidRDefault="008E10F7" w:rsidP="00641DA7">
      <w:pPr>
        <w:pStyle w:val="Achievement"/>
        <w:tabs>
          <w:tab w:val="left" w:pos="2410"/>
        </w:tabs>
        <w:spacing w:before="120" w:after="120" w:line="240" w:lineRule="auto"/>
        <w:ind w:left="567" w:hanging="567"/>
        <w:rPr>
          <w:rFonts w:asciiTheme="minorHAnsi" w:hAnsiTheme="minorHAnsi" w:cstheme="minorHAnsi"/>
          <w:b/>
          <w:lang w:val="en-GB"/>
        </w:rPr>
      </w:pPr>
      <w:r w:rsidRPr="005016DE">
        <w:rPr>
          <w:rFonts w:asciiTheme="minorHAnsi" w:hAnsiTheme="minorHAnsi" w:cstheme="minorHAnsi"/>
          <w:b/>
          <w:lang w:val="en-GB"/>
        </w:rPr>
        <w:t xml:space="preserve">CIPES - </w:t>
      </w:r>
      <w:r w:rsidR="006C2684" w:rsidRPr="005016DE">
        <w:rPr>
          <w:rFonts w:asciiTheme="minorHAnsi" w:hAnsiTheme="minorHAnsi" w:cstheme="minorHAnsi"/>
          <w:b/>
          <w:lang w:val="en-GB"/>
        </w:rPr>
        <w:t xml:space="preserve">Centre </w:t>
      </w:r>
      <w:r w:rsidR="00ED47C9" w:rsidRPr="005016DE">
        <w:rPr>
          <w:rFonts w:asciiTheme="minorHAnsi" w:hAnsiTheme="minorHAnsi" w:cstheme="minorHAnsi"/>
          <w:b/>
          <w:lang w:val="en-GB"/>
        </w:rPr>
        <w:t>for</w:t>
      </w:r>
      <w:r w:rsidR="006C2684" w:rsidRPr="005016DE">
        <w:rPr>
          <w:rFonts w:asciiTheme="minorHAnsi" w:hAnsiTheme="minorHAnsi" w:cstheme="minorHAnsi"/>
          <w:b/>
          <w:lang w:val="en-GB"/>
        </w:rPr>
        <w:t xml:space="preserve"> </w:t>
      </w:r>
      <w:r w:rsidRPr="005016DE">
        <w:rPr>
          <w:rFonts w:asciiTheme="minorHAnsi" w:hAnsiTheme="minorHAnsi" w:cstheme="minorHAnsi"/>
          <w:b/>
          <w:lang w:val="en-GB"/>
        </w:rPr>
        <w:t xml:space="preserve">Research </w:t>
      </w:r>
      <w:r w:rsidR="00ED47C9" w:rsidRPr="005016DE">
        <w:rPr>
          <w:rFonts w:asciiTheme="minorHAnsi" w:hAnsiTheme="minorHAnsi" w:cstheme="minorHAnsi"/>
          <w:b/>
          <w:lang w:val="en-GB"/>
        </w:rPr>
        <w:t>in</w:t>
      </w:r>
      <w:r w:rsidRPr="005016DE">
        <w:rPr>
          <w:rFonts w:asciiTheme="minorHAnsi" w:hAnsiTheme="minorHAnsi" w:cstheme="minorHAnsi"/>
          <w:b/>
          <w:lang w:val="en-GB"/>
        </w:rPr>
        <w:t xml:space="preserve"> Higher Education Polic</w:t>
      </w:r>
      <w:r w:rsidR="00ED47C9" w:rsidRPr="005016DE">
        <w:rPr>
          <w:rFonts w:asciiTheme="minorHAnsi" w:hAnsiTheme="minorHAnsi" w:cstheme="minorHAnsi"/>
          <w:b/>
          <w:lang w:val="en-GB"/>
        </w:rPr>
        <w:t>ies</w:t>
      </w:r>
      <w:r w:rsidR="006C2684" w:rsidRPr="005016DE">
        <w:rPr>
          <w:rFonts w:asciiTheme="minorHAnsi" w:hAnsiTheme="minorHAnsi" w:cstheme="minorHAnsi"/>
          <w:b/>
          <w:lang w:val="en-GB"/>
        </w:rPr>
        <w:t xml:space="preserve"> (Porto, Portugal</w:t>
      </w:r>
      <w:r w:rsidR="004753CE" w:rsidRPr="005016DE">
        <w:rPr>
          <w:rFonts w:asciiTheme="minorHAnsi" w:hAnsiTheme="minorHAnsi" w:cstheme="minorHAnsi"/>
          <w:b/>
          <w:lang w:val="en-GB"/>
        </w:rPr>
        <w:t>)</w:t>
      </w:r>
      <w:r w:rsidR="00A274FE" w:rsidRPr="005016DE">
        <w:rPr>
          <w:rFonts w:asciiTheme="minorHAnsi" w:hAnsiTheme="minorHAnsi" w:cstheme="minorHAnsi"/>
          <w:b/>
          <w:lang w:val="en-GB"/>
        </w:rPr>
        <w:t xml:space="preserve"> - </w:t>
      </w:r>
      <w:r w:rsidRPr="005016DE">
        <w:rPr>
          <w:rFonts w:asciiTheme="minorHAnsi" w:hAnsiTheme="minorHAnsi" w:cstheme="minorHAnsi"/>
          <w:lang w:val="en-GB"/>
        </w:rPr>
        <w:t xml:space="preserve">Director, since </w:t>
      </w:r>
      <w:r w:rsidR="004753CE" w:rsidRPr="005016DE">
        <w:rPr>
          <w:rFonts w:asciiTheme="minorHAnsi" w:hAnsiTheme="minorHAnsi" w:cstheme="minorHAnsi"/>
          <w:lang w:val="en-GB"/>
        </w:rPr>
        <w:t xml:space="preserve">January </w:t>
      </w:r>
      <w:r w:rsidRPr="005016DE">
        <w:rPr>
          <w:rFonts w:asciiTheme="minorHAnsi" w:hAnsiTheme="minorHAnsi" w:cstheme="minorHAnsi"/>
          <w:lang w:val="en-GB"/>
        </w:rPr>
        <w:t>2009</w:t>
      </w:r>
    </w:p>
    <w:p w14:paraId="4BE0C695" w14:textId="77777777" w:rsidR="00274836" w:rsidRPr="005016DE" w:rsidRDefault="00274836" w:rsidP="00641DA7">
      <w:pPr>
        <w:pStyle w:val="Achievement"/>
        <w:tabs>
          <w:tab w:val="left" w:pos="2410"/>
        </w:tabs>
        <w:spacing w:before="120" w:after="120" w:line="240" w:lineRule="auto"/>
        <w:ind w:left="567" w:hanging="567"/>
        <w:rPr>
          <w:rFonts w:asciiTheme="minorHAnsi" w:hAnsiTheme="minorHAnsi" w:cstheme="minorHAnsi"/>
          <w:lang w:val="en-GB"/>
        </w:rPr>
      </w:pPr>
      <w:r w:rsidRPr="005016DE">
        <w:rPr>
          <w:rFonts w:asciiTheme="minorHAnsi" w:hAnsiTheme="minorHAnsi" w:cstheme="minorHAnsi"/>
          <w:lang w:val="en-GB"/>
        </w:rPr>
        <w:t>Coordinator of the Research Group – Resources, Performance, and Human Capital, 2008</w:t>
      </w:r>
      <w:r w:rsidR="0022563E" w:rsidRPr="005016DE">
        <w:rPr>
          <w:rFonts w:asciiTheme="minorHAnsi" w:hAnsiTheme="minorHAnsi" w:cstheme="minorHAnsi"/>
          <w:lang w:val="en-GB"/>
        </w:rPr>
        <w:t>-2013</w:t>
      </w:r>
    </w:p>
    <w:p w14:paraId="075ED068" w14:textId="05DF35EA" w:rsidR="00454197" w:rsidRPr="005016DE" w:rsidRDefault="00454197" w:rsidP="00641DA7">
      <w:pPr>
        <w:pStyle w:val="Achievement"/>
        <w:tabs>
          <w:tab w:val="left" w:pos="2410"/>
        </w:tabs>
        <w:spacing w:before="120" w:after="120" w:line="240" w:lineRule="auto"/>
        <w:ind w:left="567" w:hanging="567"/>
        <w:rPr>
          <w:rFonts w:asciiTheme="minorHAnsi" w:hAnsiTheme="minorHAnsi" w:cstheme="minorHAnsi"/>
          <w:b/>
          <w:lang w:val="en-GB"/>
        </w:rPr>
      </w:pPr>
      <w:r w:rsidRPr="005016DE">
        <w:rPr>
          <w:rFonts w:asciiTheme="minorHAnsi" w:hAnsiTheme="minorHAnsi" w:cstheme="minorHAnsi"/>
          <w:b/>
          <w:lang w:val="en-GB"/>
        </w:rPr>
        <w:t>University of Aveiro</w:t>
      </w:r>
      <w:r w:rsidR="00F46CDE" w:rsidRPr="005016DE">
        <w:rPr>
          <w:rFonts w:asciiTheme="minorHAnsi" w:hAnsiTheme="minorHAnsi" w:cstheme="minorHAnsi"/>
          <w:b/>
          <w:lang w:val="en-GB"/>
        </w:rPr>
        <w:t xml:space="preserve"> – Department of Legal, Political and Social Sciences</w:t>
      </w:r>
      <w:r w:rsidR="00A274FE" w:rsidRPr="005016DE">
        <w:rPr>
          <w:rFonts w:asciiTheme="minorHAnsi" w:hAnsiTheme="minorHAnsi" w:cstheme="minorHAnsi"/>
          <w:b/>
          <w:lang w:val="en-GB"/>
        </w:rPr>
        <w:t xml:space="preserve"> - </w:t>
      </w:r>
      <w:r w:rsidR="000306BA" w:rsidRPr="005016DE">
        <w:rPr>
          <w:rFonts w:asciiTheme="minorHAnsi" w:hAnsiTheme="minorHAnsi" w:cstheme="minorHAnsi"/>
          <w:lang w:val="en-GB"/>
        </w:rPr>
        <w:t>Visiting Professor</w:t>
      </w:r>
      <w:r w:rsidRPr="005016DE">
        <w:rPr>
          <w:rFonts w:asciiTheme="minorHAnsi" w:hAnsiTheme="minorHAnsi" w:cstheme="minorHAnsi"/>
          <w:lang w:val="en-GB"/>
        </w:rPr>
        <w:t xml:space="preserve"> in the Economics of Higher Education, European Master Mundus in Higher Education Policy (in co-operation with the Universities</w:t>
      </w:r>
      <w:r w:rsidR="000306BA" w:rsidRPr="005016DE">
        <w:rPr>
          <w:rFonts w:asciiTheme="minorHAnsi" w:hAnsiTheme="minorHAnsi" w:cstheme="minorHAnsi"/>
          <w:lang w:val="en-GB"/>
        </w:rPr>
        <w:t xml:space="preserve"> of Oslo and Tampere), 2005</w:t>
      </w:r>
      <w:r w:rsidR="0022563E" w:rsidRPr="005016DE">
        <w:rPr>
          <w:rFonts w:asciiTheme="minorHAnsi" w:hAnsiTheme="minorHAnsi" w:cstheme="minorHAnsi"/>
          <w:lang w:val="en-GB"/>
        </w:rPr>
        <w:t>-2012</w:t>
      </w:r>
    </w:p>
    <w:p w14:paraId="22536BF4" w14:textId="17E2EECF" w:rsidR="000306BA" w:rsidRPr="005016DE" w:rsidRDefault="000306BA" w:rsidP="00641DA7">
      <w:pPr>
        <w:pStyle w:val="Achievement"/>
        <w:tabs>
          <w:tab w:val="left" w:pos="2410"/>
        </w:tabs>
        <w:spacing w:before="120" w:after="120" w:line="240" w:lineRule="auto"/>
        <w:ind w:left="567" w:hanging="567"/>
        <w:rPr>
          <w:rFonts w:asciiTheme="minorHAnsi" w:hAnsiTheme="minorHAnsi" w:cstheme="minorHAnsi"/>
          <w:b/>
          <w:lang w:val="en-GB"/>
        </w:rPr>
      </w:pPr>
      <w:r w:rsidRPr="005016DE">
        <w:rPr>
          <w:rFonts w:asciiTheme="minorHAnsi" w:hAnsiTheme="minorHAnsi" w:cstheme="minorHAnsi"/>
          <w:b/>
          <w:lang w:val="en-GB"/>
        </w:rPr>
        <w:t>State University of New York – Albany, Department of Educational Administration and Policy Studies</w:t>
      </w:r>
      <w:r w:rsidR="00641DA7" w:rsidRPr="005016DE">
        <w:rPr>
          <w:rFonts w:asciiTheme="minorHAnsi" w:hAnsiTheme="minorHAnsi" w:cstheme="minorHAnsi"/>
          <w:b/>
          <w:lang w:val="en-GB"/>
        </w:rPr>
        <w:t xml:space="preserve"> - </w:t>
      </w:r>
      <w:r w:rsidRPr="005016DE">
        <w:rPr>
          <w:rFonts w:asciiTheme="minorHAnsi" w:hAnsiTheme="minorHAnsi" w:cstheme="minorHAnsi"/>
          <w:lang w:val="en-GB"/>
        </w:rPr>
        <w:t>Visiting Professor – May/June 2006</w:t>
      </w:r>
    </w:p>
    <w:p w14:paraId="0462DD4A" w14:textId="77777777" w:rsidR="00A274FE" w:rsidRPr="005016DE" w:rsidRDefault="00A37FCD" w:rsidP="00641DA7">
      <w:pPr>
        <w:pStyle w:val="Achievement"/>
        <w:tabs>
          <w:tab w:val="left" w:pos="2410"/>
        </w:tabs>
        <w:spacing w:before="120" w:after="120" w:line="240" w:lineRule="auto"/>
        <w:ind w:left="567" w:hanging="567"/>
        <w:rPr>
          <w:rFonts w:asciiTheme="minorHAnsi" w:hAnsiTheme="minorHAnsi" w:cstheme="minorHAnsi"/>
          <w:lang w:val="en-GB"/>
        </w:rPr>
      </w:pPr>
      <w:r w:rsidRPr="005016DE">
        <w:rPr>
          <w:rFonts w:asciiTheme="minorHAnsi" w:hAnsiTheme="minorHAnsi" w:cstheme="minorHAnsi"/>
          <w:b/>
          <w:lang w:val="en-GB"/>
        </w:rPr>
        <w:lastRenderedPageBreak/>
        <w:t>University of Exeter</w:t>
      </w:r>
      <w:r w:rsidR="00F46CDE" w:rsidRPr="005016DE">
        <w:rPr>
          <w:rFonts w:asciiTheme="minorHAnsi" w:hAnsiTheme="minorHAnsi" w:cstheme="minorHAnsi"/>
          <w:b/>
          <w:lang w:val="en-GB"/>
        </w:rPr>
        <w:t xml:space="preserve"> - School of Business and Economics</w:t>
      </w:r>
      <w:r w:rsidR="00A274FE" w:rsidRPr="005016DE">
        <w:rPr>
          <w:rFonts w:asciiTheme="minorHAnsi" w:hAnsiTheme="minorHAnsi" w:cstheme="minorHAnsi"/>
          <w:b/>
          <w:lang w:val="en-GB"/>
        </w:rPr>
        <w:t xml:space="preserve"> - </w:t>
      </w:r>
      <w:r w:rsidRPr="005016DE">
        <w:rPr>
          <w:rFonts w:asciiTheme="minorHAnsi" w:hAnsiTheme="minorHAnsi" w:cstheme="minorHAnsi"/>
          <w:lang w:val="en-GB"/>
        </w:rPr>
        <w:t>Tutor</w:t>
      </w:r>
      <w:r w:rsidR="00F46CDE" w:rsidRPr="005016DE">
        <w:rPr>
          <w:rFonts w:asciiTheme="minorHAnsi" w:hAnsiTheme="minorHAnsi" w:cstheme="minorHAnsi"/>
          <w:lang w:val="en-GB"/>
        </w:rPr>
        <w:t xml:space="preserve"> in Economics</w:t>
      </w:r>
      <w:r w:rsidRPr="005016DE">
        <w:rPr>
          <w:rFonts w:asciiTheme="minorHAnsi" w:hAnsiTheme="minorHAnsi" w:cstheme="minorHAnsi"/>
          <w:lang w:val="en-GB"/>
        </w:rPr>
        <w:t xml:space="preserve"> - Oct. 2000/June 2003</w:t>
      </w:r>
    </w:p>
    <w:p w14:paraId="4DFC11F4" w14:textId="70F09CB7" w:rsidR="00FD20A2" w:rsidRPr="005016DE" w:rsidRDefault="00F46CDE" w:rsidP="00641DA7">
      <w:pPr>
        <w:pStyle w:val="Achievement"/>
        <w:tabs>
          <w:tab w:val="left" w:pos="2410"/>
        </w:tabs>
        <w:spacing w:before="120" w:after="120" w:line="240" w:lineRule="auto"/>
        <w:ind w:left="567" w:hanging="567"/>
        <w:rPr>
          <w:rFonts w:asciiTheme="minorHAnsi" w:hAnsiTheme="minorHAnsi" w:cstheme="minorHAnsi"/>
          <w:lang w:val="en-GB"/>
        </w:rPr>
      </w:pPr>
      <w:r w:rsidRPr="005016DE">
        <w:rPr>
          <w:rFonts w:asciiTheme="minorHAnsi" w:hAnsiTheme="minorHAnsi" w:cstheme="minorHAnsi"/>
          <w:b/>
          <w:lang w:val="en-GB"/>
        </w:rPr>
        <w:t>Portuguese Catholic University - Department of Philosophy</w:t>
      </w:r>
      <w:r w:rsidR="00A274FE" w:rsidRPr="005016DE">
        <w:rPr>
          <w:rFonts w:asciiTheme="minorHAnsi" w:hAnsiTheme="minorHAnsi" w:cstheme="minorHAnsi"/>
          <w:b/>
          <w:lang w:val="en-GB"/>
        </w:rPr>
        <w:t xml:space="preserve"> - </w:t>
      </w:r>
      <w:r w:rsidR="00A37FCD" w:rsidRPr="005016DE">
        <w:rPr>
          <w:rFonts w:asciiTheme="minorHAnsi" w:hAnsiTheme="minorHAnsi" w:cstheme="minorHAnsi"/>
          <w:lang w:val="en-GB"/>
        </w:rPr>
        <w:t xml:space="preserve">Visiting Lecturer in </w:t>
      </w:r>
      <w:r w:rsidR="0080071F" w:rsidRPr="005016DE">
        <w:rPr>
          <w:rFonts w:asciiTheme="minorHAnsi" w:hAnsiTheme="minorHAnsi" w:cstheme="minorHAnsi"/>
          <w:lang w:val="en-GB"/>
        </w:rPr>
        <w:t xml:space="preserve">the </w:t>
      </w:r>
      <w:r w:rsidR="00A37FCD" w:rsidRPr="005016DE">
        <w:rPr>
          <w:rFonts w:asciiTheme="minorHAnsi" w:hAnsiTheme="minorHAnsi" w:cstheme="minorHAnsi"/>
          <w:lang w:val="en-GB"/>
        </w:rPr>
        <w:t xml:space="preserve">History of Economic Thought, 1997 </w:t>
      </w:r>
      <w:r w:rsidR="004753CE" w:rsidRPr="005016DE">
        <w:rPr>
          <w:rFonts w:asciiTheme="minorHAnsi" w:hAnsiTheme="minorHAnsi" w:cstheme="minorHAnsi"/>
          <w:lang w:val="en-GB"/>
        </w:rPr>
        <w:t>–</w:t>
      </w:r>
      <w:r w:rsidR="00A37FCD" w:rsidRPr="005016DE">
        <w:rPr>
          <w:rFonts w:asciiTheme="minorHAnsi" w:hAnsiTheme="minorHAnsi" w:cstheme="minorHAnsi"/>
          <w:lang w:val="en-GB"/>
        </w:rPr>
        <w:t xml:space="preserve"> 1999</w:t>
      </w:r>
    </w:p>
    <w:p w14:paraId="246360B3" w14:textId="77777777" w:rsidR="006F2B10" w:rsidRPr="005016DE" w:rsidRDefault="006F2B10" w:rsidP="00641DA7">
      <w:pPr>
        <w:pStyle w:val="SectionSubtitle"/>
        <w:tabs>
          <w:tab w:val="left" w:pos="2410"/>
        </w:tabs>
        <w:spacing w:before="240" w:after="240" w:line="240" w:lineRule="auto"/>
        <w:ind w:left="1559" w:hanging="1559"/>
        <w:jc w:val="both"/>
        <w:rPr>
          <w:rFonts w:asciiTheme="minorHAnsi" w:hAnsiTheme="minorHAnsi" w:cstheme="minorHAnsi"/>
          <w:sz w:val="24"/>
          <w:szCs w:val="24"/>
          <w:u w:val="single"/>
          <w:lang w:val="en-GB"/>
        </w:rPr>
      </w:pPr>
      <w:r w:rsidRPr="005016DE">
        <w:rPr>
          <w:rFonts w:asciiTheme="minorHAnsi" w:hAnsiTheme="minorHAnsi" w:cstheme="minorHAnsi"/>
          <w:sz w:val="24"/>
          <w:szCs w:val="24"/>
          <w:u w:val="single"/>
          <w:lang w:val="en-GB"/>
        </w:rPr>
        <w:t xml:space="preserve">Research </w:t>
      </w:r>
      <w:r w:rsidR="00274836" w:rsidRPr="005016DE">
        <w:rPr>
          <w:rFonts w:asciiTheme="minorHAnsi" w:hAnsiTheme="minorHAnsi" w:cstheme="minorHAnsi"/>
          <w:sz w:val="24"/>
          <w:szCs w:val="24"/>
          <w:u w:val="single"/>
          <w:lang w:val="en-GB"/>
        </w:rPr>
        <w:t>Affiliations</w:t>
      </w:r>
    </w:p>
    <w:p w14:paraId="13817DBC" w14:textId="77777777" w:rsidR="006F2B10" w:rsidRPr="005016DE" w:rsidRDefault="006F2B10" w:rsidP="00FD20A2">
      <w:pPr>
        <w:pStyle w:val="ListParagraph"/>
        <w:numPr>
          <w:ilvl w:val="0"/>
          <w:numId w:val="8"/>
        </w:numPr>
        <w:tabs>
          <w:tab w:val="left" w:pos="-142"/>
        </w:tabs>
        <w:spacing w:before="120" w:after="120"/>
        <w:jc w:val="both"/>
        <w:rPr>
          <w:rFonts w:asciiTheme="minorHAnsi" w:hAnsiTheme="minorHAnsi" w:cstheme="minorHAnsi"/>
          <w:lang w:val="en-GB"/>
        </w:rPr>
      </w:pPr>
      <w:proofErr w:type="spellStart"/>
      <w:r w:rsidRPr="005016DE">
        <w:rPr>
          <w:rFonts w:asciiTheme="minorHAnsi" w:hAnsiTheme="minorHAnsi" w:cstheme="minorHAnsi"/>
          <w:b/>
          <w:bCs/>
          <w:lang w:val="en-GB"/>
        </w:rPr>
        <w:t>OxCHEPS</w:t>
      </w:r>
      <w:proofErr w:type="spellEnd"/>
      <w:r w:rsidRPr="005016DE">
        <w:rPr>
          <w:rFonts w:asciiTheme="minorHAnsi" w:hAnsiTheme="minorHAnsi" w:cstheme="minorHAnsi"/>
          <w:b/>
          <w:bCs/>
          <w:lang w:val="en-GB"/>
        </w:rPr>
        <w:t>, New College, Oxford University</w:t>
      </w:r>
      <w:r w:rsidR="008301B1" w:rsidRPr="005016DE">
        <w:rPr>
          <w:rFonts w:asciiTheme="minorHAnsi" w:hAnsiTheme="minorHAnsi" w:cstheme="minorHAnsi"/>
          <w:b/>
          <w:bCs/>
          <w:lang w:val="en-GB"/>
        </w:rPr>
        <w:t xml:space="preserve"> - </w:t>
      </w:r>
      <w:r w:rsidRPr="005016DE">
        <w:rPr>
          <w:rFonts w:asciiTheme="minorHAnsi" w:hAnsiTheme="minorHAnsi" w:cstheme="minorHAnsi"/>
          <w:lang w:val="en-GB"/>
        </w:rPr>
        <w:t>Visiting Fellow, October 2011-February 201</w:t>
      </w:r>
      <w:r w:rsidR="007E38B8" w:rsidRPr="005016DE">
        <w:rPr>
          <w:rFonts w:asciiTheme="minorHAnsi" w:hAnsiTheme="minorHAnsi" w:cstheme="minorHAnsi"/>
          <w:lang w:val="en-GB"/>
        </w:rPr>
        <w:t>3</w:t>
      </w:r>
    </w:p>
    <w:p w14:paraId="568522FA" w14:textId="023A9499" w:rsidR="006F2B10" w:rsidRPr="005016DE" w:rsidRDefault="006F2B10" w:rsidP="00FD20A2">
      <w:pPr>
        <w:pStyle w:val="ListParagraph"/>
        <w:numPr>
          <w:ilvl w:val="0"/>
          <w:numId w:val="8"/>
        </w:numPr>
        <w:tabs>
          <w:tab w:val="left" w:pos="-142"/>
        </w:tabs>
        <w:spacing w:before="120" w:after="120"/>
        <w:jc w:val="both"/>
        <w:rPr>
          <w:rFonts w:asciiTheme="minorHAnsi" w:hAnsiTheme="minorHAnsi" w:cstheme="minorHAnsi"/>
          <w:lang w:val="en-GB"/>
        </w:rPr>
      </w:pPr>
      <w:r w:rsidRPr="005016DE">
        <w:rPr>
          <w:rFonts w:asciiTheme="minorHAnsi" w:hAnsiTheme="minorHAnsi" w:cstheme="minorHAnsi"/>
          <w:b/>
          <w:bCs/>
          <w:lang w:val="en-GB"/>
        </w:rPr>
        <w:t>Fulbright New Century Scholar</w:t>
      </w:r>
      <w:r w:rsidR="008301B1" w:rsidRPr="005016DE">
        <w:rPr>
          <w:rFonts w:asciiTheme="minorHAnsi" w:hAnsiTheme="minorHAnsi" w:cstheme="minorHAnsi"/>
          <w:b/>
          <w:bCs/>
          <w:lang w:val="en-GB"/>
        </w:rPr>
        <w:t xml:space="preserve"> - </w:t>
      </w:r>
      <w:r w:rsidRPr="005016DE">
        <w:rPr>
          <w:rFonts w:asciiTheme="minorHAnsi" w:hAnsiTheme="minorHAnsi" w:cstheme="minorHAnsi"/>
          <w:lang w:val="en-GB"/>
        </w:rPr>
        <w:t xml:space="preserve">Higher Education in the </w:t>
      </w:r>
      <w:proofErr w:type="spellStart"/>
      <w:r w:rsidRPr="005016DE">
        <w:rPr>
          <w:rFonts w:asciiTheme="minorHAnsi" w:hAnsiTheme="minorHAnsi" w:cstheme="minorHAnsi"/>
          <w:lang w:val="en-GB"/>
        </w:rPr>
        <w:t>XXIst</w:t>
      </w:r>
      <w:proofErr w:type="spellEnd"/>
      <w:r w:rsidRPr="005016DE">
        <w:rPr>
          <w:rFonts w:asciiTheme="minorHAnsi" w:hAnsiTheme="minorHAnsi" w:cstheme="minorHAnsi"/>
          <w:lang w:val="en-GB"/>
        </w:rPr>
        <w:t xml:space="preserve"> Century, September 2005 – November 2006</w:t>
      </w:r>
    </w:p>
    <w:p w14:paraId="0BF19B6E" w14:textId="1C6372C6" w:rsidR="006F2B10" w:rsidRPr="005016DE" w:rsidRDefault="006F2B10" w:rsidP="00FD20A2">
      <w:pPr>
        <w:pStyle w:val="ListParagraph"/>
        <w:numPr>
          <w:ilvl w:val="0"/>
          <w:numId w:val="8"/>
        </w:numPr>
        <w:tabs>
          <w:tab w:val="left" w:pos="-142"/>
        </w:tabs>
        <w:spacing w:before="120" w:after="120"/>
        <w:jc w:val="both"/>
        <w:rPr>
          <w:rFonts w:asciiTheme="minorHAnsi" w:hAnsiTheme="minorHAnsi" w:cstheme="minorHAnsi"/>
          <w:lang w:val="en-GB"/>
        </w:rPr>
      </w:pPr>
      <w:proofErr w:type="spellStart"/>
      <w:r w:rsidRPr="005016DE">
        <w:rPr>
          <w:rFonts w:asciiTheme="minorHAnsi" w:hAnsiTheme="minorHAnsi" w:cstheme="minorHAnsi"/>
          <w:b/>
          <w:bCs/>
          <w:lang w:val="en-GB"/>
        </w:rPr>
        <w:t>Center</w:t>
      </w:r>
      <w:proofErr w:type="spellEnd"/>
      <w:r w:rsidRPr="005016DE">
        <w:rPr>
          <w:rFonts w:asciiTheme="minorHAnsi" w:hAnsiTheme="minorHAnsi" w:cstheme="minorHAnsi"/>
          <w:b/>
          <w:bCs/>
          <w:lang w:val="en-GB"/>
        </w:rPr>
        <w:t xml:space="preserve"> for Studies of Higher Education, UC – Berkeley</w:t>
      </w:r>
      <w:r w:rsidR="008301B1" w:rsidRPr="005016DE">
        <w:rPr>
          <w:rFonts w:asciiTheme="minorHAnsi" w:hAnsiTheme="minorHAnsi" w:cstheme="minorHAnsi"/>
          <w:b/>
          <w:bCs/>
          <w:lang w:val="en-GB"/>
        </w:rPr>
        <w:t xml:space="preserve"> - </w:t>
      </w:r>
      <w:r w:rsidRPr="005016DE">
        <w:rPr>
          <w:rFonts w:asciiTheme="minorHAnsi" w:hAnsiTheme="minorHAnsi" w:cstheme="minorHAnsi"/>
          <w:lang w:val="en-GB"/>
        </w:rPr>
        <w:t>Visiting Scholar, April – July 2005</w:t>
      </w:r>
    </w:p>
    <w:p w14:paraId="30AACB27" w14:textId="2E36CA75" w:rsidR="006F2B10" w:rsidRPr="005016DE" w:rsidRDefault="006F2B10" w:rsidP="00FD20A2">
      <w:pPr>
        <w:pStyle w:val="ListParagraph"/>
        <w:numPr>
          <w:ilvl w:val="0"/>
          <w:numId w:val="8"/>
        </w:numPr>
        <w:tabs>
          <w:tab w:val="left" w:pos="-142"/>
        </w:tabs>
        <w:spacing w:before="120" w:after="120"/>
        <w:jc w:val="both"/>
        <w:rPr>
          <w:rFonts w:asciiTheme="minorHAnsi" w:hAnsiTheme="minorHAnsi" w:cstheme="minorHAnsi"/>
          <w:lang w:val="en-GB"/>
        </w:rPr>
      </w:pPr>
      <w:r w:rsidRPr="005016DE">
        <w:rPr>
          <w:rFonts w:asciiTheme="minorHAnsi" w:hAnsiTheme="minorHAnsi" w:cstheme="minorHAnsi"/>
          <w:b/>
          <w:bCs/>
          <w:lang w:val="en-GB"/>
        </w:rPr>
        <w:t>IZA – Network of Labour Economists</w:t>
      </w:r>
      <w:r w:rsidR="008301B1" w:rsidRPr="005016DE">
        <w:rPr>
          <w:rFonts w:asciiTheme="minorHAnsi" w:hAnsiTheme="minorHAnsi" w:cstheme="minorHAnsi"/>
          <w:b/>
          <w:bCs/>
          <w:lang w:val="en-GB"/>
        </w:rPr>
        <w:t xml:space="preserve"> - </w:t>
      </w:r>
      <w:r w:rsidRPr="005016DE">
        <w:rPr>
          <w:rFonts w:asciiTheme="minorHAnsi" w:hAnsiTheme="minorHAnsi" w:cstheme="minorHAnsi"/>
          <w:lang w:val="en-GB"/>
        </w:rPr>
        <w:t>Associate Fellow, since December 2003</w:t>
      </w:r>
    </w:p>
    <w:p w14:paraId="769E950A" w14:textId="0701C1A6" w:rsidR="006F2B10" w:rsidRPr="005016DE" w:rsidRDefault="006F2B10" w:rsidP="00FD20A2">
      <w:pPr>
        <w:pStyle w:val="ListParagraph"/>
        <w:numPr>
          <w:ilvl w:val="0"/>
          <w:numId w:val="8"/>
        </w:numPr>
        <w:tabs>
          <w:tab w:val="left" w:pos="-142"/>
        </w:tabs>
        <w:spacing w:before="120" w:after="120"/>
        <w:jc w:val="both"/>
        <w:rPr>
          <w:rFonts w:asciiTheme="minorHAnsi" w:hAnsiTheme="minorHAnsi" w:cstheme="minorHAnsi"/>
          <w:lang w:val="en-GB"/>
        </w:rPr>
      </w:pPr>
      <w:r w:rsidRPr="005016DE">
        <w:rPr>
          <w:rFonts w:asciiTheme="minorHAnsi" w:hAnsiTheme="minorHAnsi" w:cstheme="minorHAnsi"/>
          <w:b/>
          <w:bCs/>
          <w:lang w:val="en-GB"/>
        </w:rPr>
        <w:t>PROPHE – Program of Research on Private Higher Education</w:t>
      </w:r>
      <w:r w:rsidR="008301B1" w:rsidRPr="005016DE">
        <w:rPr>
          <w:rFonts w:asciiTheme="minorHAnsi" w:hAnsiTheme="minorHAnsi" w:cstheme="minorHAnsi"/>
          <w:b/>
          <w:bCs/>
          <w:lang w:val="en-GB"/>
        </w:rPr>
        <w:t xml:space="preserve"> - </w:t>
      </w:r>
      <w:r w:rsidRPr="005016DE">
        <w:rPr>
          <w:rFonts w:asciiTheme="minorHAnsi" w:hAnsiTheme="minorHAnsi" w:cstheme="minorHAnsi"/>
          <w:lang w:val="en-GB"/>
        </w:rPr>
        <w:t>Associate Researcher, since July 2003</w:t>
      </w:r>
    </w:p>
    <w:p w14:paraId="75621F6C" w14:textId="696EBA4B" w:rsidR="006F2B10" w:rsidRPr="005016DE" w:rsidRDefault="006F2B10" w:rsidP="00FD20A2">
      <w:pPr>
        <w:pStyle w:val="ListParagraph"/>
        <w:numPr>
          <w:ilvl w:val="0"/>
          <w:numId w:val="8"/>
        </w:numPr>
        <w:tabs>
          <w:tab w:val="left" w:pos="-142"/>
        </w:tabs>
        <w:spacing w:before="120" w:after="120"/>
        <w:jc w:val="both"/>
        <w:rPr>
          <w:rFonts w:asciiTheme="minorHAnsi" w:hAnsiTheme="minorHAnsi" w:cstheme="minorHAnsi"/>
          <w:lang w:val="en-GB"/>
        </w:rPr>
      </w:pPr>
      <w:r w:rsidRPr="005016DE">
        <w:rPr>
          <w:rFonts w:asciiTheme="minorHAnsi" w:hAnsiTheme="minorHAnsi" w:cstheme="minorHAnsi"/>
          <w:b/>
          <w:bCs/>
          <w:lang w:val="en-GB"/>
        </w:rPr>
        <w:t>PRIME – Network of Excellence</w:t>
      </w:r>
      <w:r w:rsidR="008301B1" w:rsidRPr="005016DE">
        <w:rPr>
          <w:rFonts w:asciiTheme="minorHAnsi" w:hAnsiTheme="minorHAnsi" w:cstheme="minorHAnsi"/>
          <w:b/>
          <w:bCs/>
          <w:lang w:val="en-GB"/>
        </w:rPr>
        <w:t xml:space="preserve"> - </w:t>
      </w:r>
      <w:r w:rsidRPr="005016DE">
        <w:rPr>
          <w:rFonts w:asciiTheme="minorHAnsi" w:hAnsiTheme="minorHAnsi" w:cstheme="minorHAnsi"/>
          <w:lang w:val="en-GB"/>
        </w:rPr>
        <w:t>Associate Researcher, 2004-2008</w:t>
      </w:r>
    </w:p>
    <w:p w14:paraId="6D8F3A7B" w14:textId="289DF3AA" w:rsidR="0022563E" w:rsidRPr="005016DE" w:rsidRDefault="006F2B10" w:rsidP="00FD20A2">
      <w:pPr>
        <w:pStyle w:val="ListParagraph"/>
        <w:numPr>
          <w:ilvl w:val="0"/>
          <w:numId w:val="8"/>
        </w:numPr>
        <w:tabs>
          <w:tab w:val="left" w:pos="-142"/>
        </w:tabs>
        <w:spacing w:before="120" w:after="120"/>
        <w:jc w:val="both"/>
        <w:rPr>
          <w:rFonts w:asciiTheme="minorHAnsi" w:hAnsiTheme="minorHAnsi" w:cstheme="minorHAnsi"/>
          <w:lang w:val="en-GB"/>
        </w:rPr>
      </w:pPr>
      <w:r w:rsidRPr="005016DE">
        <w:rPr>
          <w:rFonts w:asciiTheme="minorHAnsi" w:hAnsiTheme="minorHAnsi" w:cstheme="minorHAnsi"/>
          <w:b/>
          <w:bCs/>
          <w:lang w:val="en-GB"/>
        </w:rPr>
        <w:t>CEF.UP – Research Centre on Economics and Finance, Faculty of Economics, University of Porto</w:t>
      </w:r>
      <w:r w:rsidRPr="005016DE">
        <w:rPr>
          <w:rFonts w:asciiTheme="minorHAnsi" w:hAnsiTheme="minorHAnsi" w:cstheme="minorHAnsi"/>
          <w:lang w:val="en-GB"/>
        </w:rPr>
        <w:t xml:space="preserve"> </w:t>
      </w:r>
      <w:r w:rsidR="008301B1" w:rsidRPr="005016DE">
        <w:rPr>
          <w:rFonts w:asciiTheme="minorHAnsi" w:hAnsiTheme="minorHAnsi" w:cstheme="minorHAnsi"/>
          <w:lang w:val="en-GB"/>
        </w:rPr>
        <w:t xml:space="preserve">- </w:t>
      </w:r>
      <w:r w:rsidRPr="005016DE">
        <w:rPr>
          <w:rFonts w:asciiTheme="minorHAnsi" w:hAnsiTheme="minorHAnsi" w:cstheme="minorHAnsi"/>
          <w:lang w:val="en-GB"/>
        </w:rPr>
        <w:t>Research Associate, since 2001</w:t>
      </w:r>
    </w:p>
    <w:p w14:paraId="54873861" w14:textId="306A223E" w:rsidR="00FD20A2" w:rsidRPr="005016DE" w:rsidRDefault="00641DA7" w:rsidP="00641DA7">
      <w:pPr>
        <w:pStyle w:val="ListParagraph"/>
        <w:numPr>
          <w:ilvl w:val="0"/>
          <w:numId w:val="8"/>
        </w:numPr>
        <w:tabs>
          <w:tab w:val="left" w:pos="-142"/>
        </w:tabs>
        <w:spacing w:before="120" w:after="120"/>
        <w:jc w:val="both"/>
        <w:rPr>
          <w:rFonts w:asciiTheme="minorHAnsi" w:hAnsiTheme="minorHAnsi" w:cstheme="minorHAnsi"/>
          <w:lang w:val="en-GB"/>
        </w:rPr>
      </w:pPr>
      <w:r w:rsidRPr="005016DE">
        <w:rPr>
          <w:rFonts w:asciiTheme="minorHAnsi" w:hAnsiTheme="minorHAnsi" w:cstheme="minorHAnsi"/>
          <w:b/>
          <w:bCs/>
          <w:lang w:val="en-GB"/>
        </w:rPr>
        <w:t xml:space="preserve">Member of Academia </w:t>
      </w:r>
      <w:proofErr w:type="spellStart"/>
      <w:r w:rsidRPr="005016DE">
        <w:rPr>
          <w:rFonts w:asciiTheme="minorHAnsi" w:hAnsiTheme="minorHAnsi" w:cstheme="minorHAnsi"/>
          <w:b/>
          <w:bCs/>
          <w:lang w:val="en-GB"/>
        </w:rPr>
        <w:t>Euopaea</w:t>
      </w:r>
      <w:proofErr w:type="spellEnd"/>
      <w:r w:rsidRPr="005016DE">
        <w:rPr>
          <w:rFonts w:asciiTheme="minorHAnsi" w:hAnsiTheme="minorHAnsi" w:cstheme="minorHAnsi"/>
          <w:b/>
          <w:bCs/>
          <w:lang w:val="en-GB"/>
        </w:rPr>
        <w:t xml:space="preserve"> </w:t>
      </w:r>
      <w:r w:rsidRPr="005016DE">
        <w:rPr>
          <w:rFonts w:asciiTheme="minorHAnsi" w:hAnsiTheme="minorHAnsi" w:cstheme="minorHAnsi"/>
          <w:bCs/>
          <w:lang w:val="en-GB"/>
        </w:rPr>
        <w:t>(since July 2021)</w:t>
      </w:r>
    </w:p>
    <w:p w14:paraId="33518E90" w14:textId="77777777" w:rsidR="008208EA" w:rsidRPr="005016DE" w:rsidRDefault="008208EA" w:rsidP="00641DA7">
      <w:pPr>
        <w:pStyle w:val="SectionSubtitle"/>
        <w:tabs>
          <w:tab w:val="left" w:pos="2410"/>
        </w:tabs>
        <w:spacing w:before="240" w:after="240" w:line="240" w:lineRule="auto"/>
        <w:ind w:left="1559" w:hanging="1559"/>
        <w:jc w:val="both"/>
        <w:rPr>
          <w:rFonts w:asciiTheme="minorHAnsi" w:hAnsiTheme="minorHAnsi" w:cstheme="minorHAnsi"/>
          <w:sz w:val="24"/>
          <w:szCs w:val="24"/>
          <w:u w:val="single"/>
          <w:lang w:val="en-GB"/>
        </w:rPr>
      </w:pPr>
      <w:r w:rsidRPr="005016DE">
        <w:rPr>
          <w:rFonts w:asciiTheme="minorHAnsi" w:hAnsiTheme="minorHAnsi" w:cstheme="minorHAnsi"/>
          <w:sz w:val="24"/>
          <w:szCs w:val="24"/>
          <w:u w:val="single"/>
          <w:lang w:val="en-GB"/>
        </w:rPr>
        <w:t>Scientific Affiliations and Responsibilities</w:t>
      </w:r>
    </w:p>
    <w:p w14:paraId="5AD708A5" w14:textId="77777777" w:rsidR="008208EA" w:rsidRPr="005016DE" w:rsidRDefault="008208EA" w:rsidP="00FD20A2">
      <w:pPr>
        <w:numPr>
          <w:ilvl w:val="0"/>
          <w:numId w:val="1"/>
        </w:numPr>
        <w:tabs>
          <w:tab w:val="left" w:pos="2410"/>
        </w:tabs>
        <w:spacing w:before="120" w:after="120"/>
        <w:ind w:left="425" w:hanging="357"/>
        <w:jc w:val="both"/>
        <w:rPr>
          <w:rFonts w:asciiTheme="minorHAnsi" w:hAnsiTheme="minorHAnsi" w:cstheme="minorHAnsi"/>
          <w:sz w:val="20"/>
          <w:szCs w:val="20"/>
          <w:lang w:val="en-GB"/>
        </w:rPr>
      </w:pPr>
      <w:r w:rsidRPr="005016DE">
        <w:rPr>
          <w:rFonts w:asciiTheme="minorHAnsi" w:hAnsiTheme="minorHAnsi" w:cstheme="minorHAnsi"/>
          <w:sz w:val="20"/>
          <w:szCs w:val="20"/>
          <w:lang w:val="en-GB"/>
        </w:rPr>
        <w:t xml:space="preserve">Member of the Board of Governors of </w:t>
      </w:r>
      <w:r w:rsidRPr="005016DE">
        <w:rPr>
          <w:rFonts w:asciiTheme="minorHAnsi" w:hAnsiTheme="minorHAnsi" w:cstheme="minorHAnsi"/>
          <w:b/>
          <w:i/>
          <w:sz w:val="20"/>
          <w:szCs w:val="20"/>
          <w:lang w:val="en-GB"/>
        </w:rPr>
        <w:t>CHER – Consortium of Higher Education Researchers</w:t>
      </w:r>
      <w:r w:rsidRPr="005016DE">
        <w:rPr>
          <w:rFonts w:asciiTheme="minorHAnsi" w:hAnsiTheme="minorHAnsi" w:cstheme="minorHAnsi"/>
          <w:sz w:val="20"/>
          <w:szCs w:val="20"/>
          <w:lang w:val="en-GB"/>
        </w:rPr>
        <w:t>; since 2007; Secretary-General since 2013;</w:t>
      </w:r>
    </w:p>
    <w:p w14:paraId="06739616" w14:textId="77777777" w:rsidR="008208EA" w:rsidRPr="005016DE" w:rsidRDefault="008208EA" w:rsidP="00FD20A2">
      <w:pPr>
        <w:numPr>
          <w:ilvl w:val="0"/>
          <w:numId w:val="1"/>
        </w:numPr>
        <w:tabs>
          <w:tab w:val="left" w:pos="2410"/>
        </w:tabs>
        <w:spacing w:before="120" w:after="120"/>
        <w:ind w:left="425" w:hanging="357"/>
        <w:jc w:val="both"/>
        <w:rPr>
          <w:rFonts w:asciiTheme="minorHAnsi" w:hAnsiTheme="minorHAnsi" w:cstheme="minorHAnsi"/>
          <w:sz w:val="20"/>
          <w:szCs w:val="20"/>
          <w:lang w:val="en-GB"/>
        </w:rPr>
      </w:pPr>
      <w:r w:rsidRPr="005016DE">
        <w:rPr>
          <w:rFonts w:asciiTheme="minorHAnsi" w:hAnsiTheme="minorHAnsi" w:cstheme="minorHAnsi"/>
          <w:sz w:val="20"/>
          <w:szCs w:val="20"/>
          <w:lang w:val="en-GB"/>
        </w:rPr>
        <w:t xml:space="preserve">Member of the Council of </w:t>
      </w:r>
      <w:r w:rsidRPr="005016DE">
        <w:rPr>
          <w:rFonts w:asciiTheme="minorHAnsi" w:hAnsiTheme="minorHAnsi" w:cstheme="minorHAnsi"/>
          <w:b/>
          <w:i/>
          <w:sz w:val="20"/>
          <w:szCs w:val="20"/>
          <w:lang w:val="en-GB"/>
        </w:rPr>
        <w:t>ESHET – European Society of History of Economic Thought</w:t>
      </w:r>
      <w:r w:rsidRPr="005016DE">
        <w:rPr>
          <w:rFonts w:asciiTheme="minorHAnsi" w:hAnsiTheme="minorHAnsi" w:cstheme="minorHAnsi"/>
          <w:sz w:val="20"/>
          <w:szCs w:val="20"/>
          <w:lang w:val="en-GB"/>
        </w:rPr>
        <w:t>; since 2008; Vice-Chair since 2012;</w:t>
      </w:r>
    </w:p>
    <w:p w14:paraId="1B516BF0" w14:textId="77777777" w:rsidR="008208EA" w:rsidRPr="005016DE" w:rsidRDefault="008208EA" w:rsidP="00FD20A2">
      <w:pPr>
        <w:numPr>
          <w:ilvl w:val="0"/>
          <w:numId w:val="1"/>
        </w:numPr>
        <w:tabs>
          <w:tab w:val="left" w:pos="2410"/>
        </w:tabs>
        <w:spacing w:before="120" w:after="120"/>
        <w:ind w:left="425" w:hanging="357"/>
        <w:jc w:val="both"/>
        <w:rPr>
          <w:rFonts w:asciiTheme="minorHAnsi" w:hAnsiTheme="minorHAnsi" w:cstheme="minorHAnsi"/>
          <w:sz w:val="20"/>
          <w:szCs w:val="20"/>
          <w:lang w:val="en-GB"/>
        </w:rPr>
      </w:pPr>
      <w:r w:rsidRPr="005016DE">
        <w:rPr>
          <w:rFonts w:asciiTheme="minorHAnsi" w:hAnsiTheme="minorHAnsi" w:cstheme="minorHAnsi"/>
          <w:sz w:val="20"/>
          <w:szCs w:val="20"/>
          <w:lang w:val="en-GB"/>
        </w:rPr>
        <w:t xml:space="preserve">Member of the Scientific Committee of </w:t>
      </w:r>
      <w:r w:rsidRPr="005016DE">
        <w:rPr>
          <w:rFonts w:asciiTheme="minorHAnsi" w:hAnsiTheme="minorHAnsi" w:cstheme="minorHAnsi"/>
          <w:b/>
          <w:i/>
          <w:sz w:val="20"/>
          <w:szCs w:val="20"/>
          <w:lang w:val="en-GB"/>
        </w:rPr>
        <w:t>RESUP – French Network of Higher Education Researchers</w:t>
      </w:r>
      <w:r w:rsidRPr="005016DE">
        <w:rPr>
          <w:rFonts w:asciiTheme="minorHAnsi" w:hAnsiTheme="minorHAnsi" w:cstheme="minorHAnsi"/>
          <w:sz w:val="20"/>
          <w:szCs w:val="20"/>
          <w:lang w:val="en-GB"/>
        </w:rPr>
        <w:t>; since 2007;</w:t>
      </w:r>
    </w:p>
    <w:p w14:paraId="1DA69488" w14:textId="77777777" w:rsidR="008208EA" w:rsidRPr="005016DE" w:rsidRDefault="008208EA" w:rsidP="00FD20A2">
      <w:pPr>
        <w:numPr>
          <w:ilvl w:val="0"/>
          <w:numId w:val="1"/>
        </w:numPr>
        <w:tabs>
          <w:tab w:val="left" w:pos="2410"/>
        </w:tabs>
        <w:spacing w:before="120" w:after="120"/>
        <w:ind w:left="425" w:hanging="357"/>
        <w:jc w:val="both"/>
        <w:rPr>
          <w:rFonts w:asciiTheme="minorHAnsi" w:hAnsiTheme="minorHAnsi" w:cstheme="minorHAnsi"/>
          <w:sz w:val="20"/>
          <w:szCs w:val="20"/>
          <w:lang w:val="en-GB"/>
        </w:rPr>
      </w:pPr>
      <w:r w:rsidRPr="005016DE">
        <w:rPr>
          <w:rFonts w:asciiTheme="minorHAnsi" w:hAnsiTheme="minorHAnsi" w:cstheme="minorHAnsi"/>
          <w:sz w:val="20"/>
          <w:szCs w:val="20"/>
          <w:lang w:val="en-GB"/>
        </w:rPr>
        <w:t xml:space="preserve">Member of the Scientific Committee of </w:t>
      </w:r>
      <w:r w:rsidRPr="005016DE">
        <w:rPr>
          <w:rFonts w:asciiTheme="minorHAnsi" w:hAnsiTheme="minorHAnsi" w:cstheme="minorHAnsi"/>
          <w:b/>
          <w:i/>
          <w:sz w:val="20"/>
          <w:szCs w:val="20"/>
          <w:lang w:val="en-GB"/>
        </w:rPr>
        <w:t>EUREDOCS – European Network of Higher Education Doctoral Students</w:t>
      </w:r>
      <w:r w:rsidRPr="005016DE">
        <w:rPr>
          <w:rFonts w:asciiTheme="minorHAnsi" w:hAnsiTheme="minorHAnsi" w:cstheme="minorHAnsi"/>
          <w:sz w:val="20"/>
          <w:szCs w:val="20"/>
          <w:lang w:val="en-GB"/>
        </w:rPr>
        <w:t>; since 2009;</w:t>
      </w:r>
    </w:p>
    <w:p w14:paraId="1A9CDDAE" w14:textId="77777777" w:rsidR="008208EA" w:rsidRPr="005016DE" w:rsidRDefault="008208EA" w:rsidP="00FD20A2">
      <w:pPr>
        <w:numPr>
          <w:ilvl w:val="0"/>
          <w:numId w:val="1"/>
        </w:numPr>
        <w:tabs>
          <w:tab w:val="left" w:pos="2410"/>
        </w:tabs>
        <w:spacing w:before="120" w:after="120"/>
        <w:ind w:left="425" w:hanging="357"/>
        <w:jc w:val="both"/>
        <w:rPr>
          <w:rFonts w:asciiTheme="minorHAnsi" w:hAnsiTheme="minorHAnsi" w:cstheme="minorHAnsi"/>
          <w:b/>
          <w:i/>
          <w:sz w:val="20"/>
          <w:szCs w:val="20"/>
          <w:lang w:val="en-GB"/>
        </w:rPr>
      </w:pPr>
      <w:r w:rsidRPr="005016DE">
        <w:rPr>
          <w:rFonts w:asciiTheme="minorHAnsi" w:hAnsiTheme="minorHAnsi" w:cstheme="minorHAnsi"/>
          <w:sz w:val="20"/>
          <w:szCs w:val="20"/>
          <w:lang w:val="en-GB"/>
        </w:rPr>
        <w:t xml:space="preserve">Member of Committee for Scientific Awards, </w:t>
      </w:r>
      <w:r w:rsidRPr="005016DE">
        <w:rPr>
          <w:rFonts w:asciiTheme="minorHAnsi" w:hAnsiTheme="minorHAnsi" w:cstheme="minorHAnsi"/>
          <w:b/>
          <w:i/>
          <w:sz w:val="20"/>
          <w:szCs w:val="20"/>
          <w:lang w:val="en-GB"/>
        </w:rPr>
        <w:t xml:space="preserve">European Society of the History of Economic Thought; </w:t>
      </w:r>
      <w:r w:rsidRPr="005016DE">
        <w:rPr>
          <w:rFonts w:asciiTheme="minorHAnsi" w:hAnsiTheme="minorHAnsi" w:cstheme="minorHAnsi"/>
          <w:i/>
          <w:sz w:val="20"/>
          <w:szCs w:val="20"/>
          <w:lang w:val="en-GB"/>
        </w:rPr>
        <w:t>Chair of the Committee for the Best Article (2013 and 2014)</w:t>
      </w:r>
    </w:p>
    <w:p w14:paraId="02317DAC" w14:textId="301054D8" w:rsidR="00FD20A2" w:rsidRPr="005016DE" w:rsidRDefault="008208EA" w:rsidP="00FD20A2">
      <w:pPr>
        <w:numPr>
          <w:ilvl w:val="0"/>
          <w:numId w:val="1"/>
        </w:numPr>
        <w:tabs>
          <w:tab w:val="left" w:pos="2410"/>
        </w:tabs>
        <w:spacing w:before="120" w:after="120"/>
        <w:ind w:left="425" w:hanging="357"/>
        <w:jc w:val="both"/>
        <w:rPr>
          <w:rFonts w:asciiTheme="minorHAnsi" w:hAnsiTheme="minorHAnsi" w:cstheme="minorHAnsi"/>
          <w:sz w:val="20"/>
          <w:szCs w:val="20"/>
          <w:lang w:val="en-GB"/>
        </w:rPr>
      </w:pPr>
      <w:r w:rsidRPr="005016DE">
        <w:rPr>
          <w:rFonts w:asciiTheme="minorHAnsi" w:hAnsiTheme="minorHAnsi" w:cstheme="minorHAnsi"/>
          <w:sz w:val="20"/>
          <w:szCs w:val="20"/>
          <w:lang w:val="en-GB"/>
        </w:rPr>
        <w:t xml:space="preserve">Member of the Committee for Scientific Awards, </w:t>
      </w:r>
      <w:r w:rsidRPr="005016DE">
        <w:rPr>
          <w:rFonts w:asciiTheme="minorHAnsi" w:hAnsiTheme="minorHAnsi" w:cstheme="minorHAnsi"/>
          <w:b/>
          <w:i/>
          <w:sz w:val="20"/>
          <w:szCs w:val="20"/>
          <w:lang w:val="en-GB"/>
        </w:rPr>
        <w:t>History of Economics Society (2002 and 2006)</w:t>
      </w:r>
    </w:p>
    <w:p w14:paraId="120814FF" w14:textId="5BAC4B4C" w:rsidR="008208EA" w:rsidRPr="005016DE" w:rsidRDefault="008208EA" w:rsidP="00641DA7">
      <w:pPr>
        <w:pStyle w:val="SectionSubtitle"/>
        <w:tabs>
          <w:tab w:val="left" w:pos="2410"/>
        </w:tabs>
        <w:spacing w:before="240" w:after="240" w:line="240" w:lineRule="auto"/>
        <w:ind w:left="1559" w:hanging="1559"/>
        <w:jc w:val="both"/>
        <w:rPr>
          <w:rFonts w:asciiTheme="minorHAnsi" w:hAnsiTheme="minorHAnsi" w:cstheme="minorHAnsi"/>
          <w:sz w:val="24"/>
          <w:szCs w:val="24"/>
          <w:u w:val="single"/>
          <w:lang w:val="en-GB"/>
        </w:rPr>
      </w:pPr>
      <w:r w:rsidRPr="005016DE">
        <w:rPr>
          <w:rFonts w:asciiTheme="minorHAnsi" w:hAnsiTheme="minorHAnsi" w:cstheme="minorHAnsi"/>
          <w:sz w:val="24"/>
          <w:szCs w:val="24"/>
          <w:u w:val="single"/>
          <w:lang w:val="en-GB"/>
        </w:rPr>
        <w:t>Editorial Responsibilities</w:t>
      </w:r>
    </w:p>
    <w:p w14:paraId="0D02F175" w14:textId="77777777" w:rsidR="00CC7706" w:rsidRPr="005016DE" w:rsidRDefault="008208EA" w:rsidP="00FD20A2">
      <w:pPr>
        <w:numPr>
          <w:ilvl w:val="0"/>
          <w:numId w:val="1"/>
        </w:numPr>
        <w:tabs>
          <w:tab w:val="clear" w:pos="6"/>
          <w:tab w:val="num" w:pos="360"/>
          <w:tab w:val="left" w:pos="2410"/>
        </w:tabs>
        <w:spacing w:before="120" w:after="120"/>
        <w:ind w:left="360" w:hanging="357"/>
        <w:jc w:val="both"/>
        <w:rPr>
          <w:rFonts w:asciiTheme="minorHAnsi" w:hAnsiTheme="minorHAnsi" w:cstheme="minorHAnsi"/>
          <w:sz w:val="20"/>
          <w:szCs w:val="20"/>
          <w:lang w:val="en-GB"/>
        </w:rPr>
      </w:pPr>
      <w:r w:rsidRPr="005016DE">
        <w:rPr>
          <w:rFonts w:asciiTheme="minorHAnsi" w:hAnsiTheme="minorHAnsi" w:cstheme="minorHAnsi"/>
          <w:sz w:val="20"/>
          <w:szCs w:val="20"/>
          <w:lang w:val="en-GB"/>
        </w:rPr>
        <w:t xml:space="preserve">Member of the Editorial Board of the following academic publications: </w:t>
      </w:r>
      <w:r w:rsidRPr="005016DE">
        <w:rPr>
          <w:rFonts w:asciiTheme="minorHAnsi" w:hAnsiTheme="minorHAnsi" w:cstheme="minorHAnsi"/>
          <w:b/>
          <w:sz w:val="20"/>
          <w:szCs w:val="20"/>
          <w:lang w:val="en-GB"/>
        </w:rPr>
        <w:t xml:space="preserve">Higher Education </w:t>
      </w:r>
      <w:r w:rsidRPr="005016DE">
        <w:rPr>
          <w:rFonts w:asciiTheme="minorHAnsi" w:hAnsiTheme="minorHAnsi" w:cstheme="minorHAnsi"/>
          <w:sz w:val="20"/>
          <w:szCs w:val="20"/>
          <w:lang w:val="en-GB"/>
        </w:rPr>
        <w:t xml:space="preserve">(since 2009); </w:t>
      </w:r>
      <w:r w:rsidRPr="005016DE">
        <w:rPr>
          <w:rFonts w:asciiTheme="minorHAnsi" w:hAnsiTheme="minorHAnsi" w:cstheme="minorHAnsi"/>
          <w:b/>
          <w:sz w:val="20"/>
          <w:szCs w:val="20"/>
          <w:lang w:val="en-GB"/>
        </w:rPr>
        <w:t xml:space="preserve">Oeconomia – Economic Thought and Methodology </w:t>
      </w:r>
      <w:r w:rsidRPr="005016DE">
        <w:rPr>
          <w:rFonts w:asciiTheme="minorHAnsi" w:hAnsiTheme="minorHAnsi" w:cstheme="minorHAnsi"/>
          <w:sz w:val="20"/>
          <w:szCs w:val="20"/>
          <w:lang w:val="en-GB"/>
        </w:rPr>
        <w:t>(2010</w:t>
      </w:r>
      <w:r w:rsidR="000516A0" w:rsidRPr="005016DE">
        <w:rPr>
          <w:rFonts w:asciiTheme="minorHAnsi" w:hAnsiTheme="minorHAnsi" w:cstheme="minorHAnsi"/>
          <w:sz w:val="20"/>
          <w:szCs w:val="20"/>
          <w:lang w:val="en-GB"/>
        </w:rPr>
        <w:t>-2020</w:t>
      </w:r>
      <w:r w:rsidRPr="005016DE">
        <w:rPr>
          <w:rFonts w:asciiTheme="minorHAnsi" w:hAnsiTheme="minorHAnsi" w:cstheme="minorHAnsi"/>
          <w:sz w:val="20"/>
          <w:szCs w:val="20"/>
          <w:lang w:val="en-GB"/>
        </w:rPr>
        <w:t xml:space="preserve">); </w:t>
      </w:r>
      <w:r w:rsidRPr="005016DE">
        <w:rPr>
          <w:rFonts w:asciiTheme="minorHAnsi" w:hAnsiTheme="minorHAnsi" w:cstheme="minorHAnsi"/>
          <w:b/>
          <w:sz w:val="20"/>
          <w:szCs w:val="20"/>
          <w:lang w:val="en-GB"/>
        </w:rPr>
        <w:t>EHEA - the Journal of the European Higher Education Area</w:t>
      </w:r>
      <w:r w:rsidRPr="005016DE">
        <w:rPr>
          <w:rFonts w:asciiTheme="minorHAnsi" w:hAnsiTheme="minorHAnsi" w:cstheme="minorHAnsi"/>
          <w:sz w:val="20"/>
          <w:szCs w:val="20"/>
          <w:lang w:val="en-GB"/>
        </w:rPr>
        <w:t xml:space="preserve"> (2011</w:t>
      </w:r>
      <w:r w:rsidR="000516A0" w:rsidRPr="005016DE">
        <w:rPr>
          <w:rFonts w:asciiTheme="minorHAnsi" w:hAnsiTheme="minorHAnsi" w:cstheme="minorHAnsi"/>
          <w:sz w:val="20"/>
          <w:szCs w:val="20"/>
          <w:lang w:val="en-GB"/>
        </w:rPr>
        <w:t>-2019</w:t>
      </w:r>
      <w:r w:rsidRPr="005016DE">
        <w:rPr>
          <w:rFonts w:asciiTheme="minorHAnsi" w:hAnsiTheme="minorHAnsi" w:cstheme="minorHAnsi"/>
          <w:sz w:val="20"/>
          <w:szCs w:val="20"/>
          <w:lang w:val="en-GB"/>
        </w:rPr>
        <w:t xml:space="preserve">); </w:t>
      </w:r>
      <w:r w:rsidRPr="005016DE">
        <w:rPr>
          <w:rFonts w:asciiTheme="minorHAnsi" w:hAnsiTheme="minorHAnsi" w:cstheme="minorHAnsi"/>
          <w:b/>
          <w:sz w:val="20"/>
          <w:szCs w:val="20"/>
          <w:lang w:val="en-GB"/>
        </w:rPr>
        <w:t>European Journal of Higher Education</w:t>
      </w:r>
      <w:r w:rsidRPr="005016DE">
        <w:rPr>
          <w:rFonts w:asciiTheme="minorHAnsi" w:hAnsiTheme="minorHAnsi" w:cstheme="minorHAnsi"/>
          <w:sz w:val="20"/>
          <w:szCs w:val="20"/>
          <w:lang w:val="en-GB"/>
        </w:rPr>
        <w:t xml:space="preserve"> (since 2013); </w:t>
      </w:r>
      <w:r w:rsidRPr="005016DE">
        <w:rPr>
          <w:rFonts w:asciiTheme="minorHAnsi" w:hAnsiTheme="minorHAnsi" w:cstheme="minorHAnsi"/>
          <w:b/>
          <w:sz w:val="20"/>
          <w:szCs w:val="20"/>
          <w:lang w:val="en-GB"/>
        </w:rPr>
        <w:t>Higher Education Policy</w:t>
      </w:r>
      <w:r w:rsidRPr="005016DE">
        <w:rPr>
          <w:rFonts w:asciiTheme="minorHAnsi" w:hAnsiTheme="minorHAnsi" w:cstheme="minorHAnsi"/>
          <w:sz w:val="20"/>
          <w:szCs w:val="20"/>
          <w:lang w:val="en-GB"/>
        </w:rPr>
        <w:t xml:space="preserve"> (since 2017)</w:t>
      </w:r>
      <w:r w:rsidR="00271A5C" w:rsidRPr="005016DE">
        <w:rPr>
          <w:rFonts w:asciiTheme="minorHAnsi" w:hAnsiTheme="minorHAnsi" w:cstheme="minorHAnsi"/>
          <w:sz w:val="20"/>
          <w:szCs w:val="20"/>
          <w:lang w:val="en-GB"/>
        </w:rPr>
        <w:t xml:space="preserve">; </w:t>
      </w:r>
      <w:r w:rsidR="00271A5C" w:rsidRPr="005016DE">
        <w:rPr>
          <w:rFonts w:asciiTheme="minorHAnsi" w:hAnsiTheme="minorHAnsi" w:cstheme="minorHAnsi"/>
          <w:b/>
          <w:sz w:val="20"/>
          <w:szCs w:val="20"/>
          <w:lang w:val="en-GB"/>
        </w:rPr>
        <w:t>Journal of Research in Higher Education</w:t>
      </w:r>
      <w:r w:rsidR="00271A5C" w:rsidRPr="005016DE">
        <w:rPr>
          <w:rFonts w:asciiTheme="minorHAnsi" w:hAnsiTheme="minorHAnsi" w:cstheme="minorHAnsi"/>
          <w:sz w:val="20"/>
          <w:szCs w:val="20"/>
          <w:lang w:val="en-GB"/>
        </w:rPr>
        <w:t xml:space="preserve"> (since 2017)</w:t>
      </w:r>
      <w:r w:rsidRPr="005016DE">
        <w:rPr>
          <w:rFonts w:asciiTheme="minorHAnsi" w:hAnsiTheme="minorHAnsi" w:cstheme="minorHAnsi"/>
          <w:sz w:val="20"/>
          <w:szCs w:val="20"/>
          <w:lang w:val="en-GB"/>
        </w:rPr>
        <w:t>;</w:t>
      </w:r>
    </w:p>
    <w:p w14:paraId="22184EC8" w14:textId="4FF66408" w:rsidR="00CC7706" w:rsidRPr="005016DE" w:rsidRDefault="008208EA" w:rsidP="00641DA7">
      <w:pPr>
        <w:numPr>
          <w:ilvl w:val="0"/>
          <w:numId w:val="1"/>
        </w:numPr>
        <w:tabs>
          <w:tab w:val="clear" w:pos="6"/>
          <w:tab w:val="num" w:pos="360"/>
          <w:tab w:val="left" w:pos="2410"/>
        </w:tabs>
        <w:spacing w:before="120" w:after="120"/>
        <w:ind w:left="360" w:hanging="357"/>
        <w:jc w:val="both"/>
        <w:rPr>
          <w:rFonts w:asciiTheme="minorHAnsi" w:hAnsiTheme="minorHAnsi" w:cstheme="minorHAnsi"/>
          <w:sz w:val="20"/>
          <w:szCs w:val="20"/>
          <w:lang w:val="en-GB"/>
        </w:rPr>
      </w:pPr>
      <w:r w:rsidRPr="005016DE">
        <w:rPr>
          <w:rFonts w:asciiTheme="minorHAnsi" w:hAnsiTheme="minorHAnsi" w:cstheme="minorHAnsi"/>
          <w:b/>
          <w:sz w:val="20"/>
          <w:szCs w:val="20"/>
          <w:lang w:val="en-GB"/>
        </w:rPr>
        <w:t>Reviewer for the following scientific publications:</w:t>
      </w:r>
      <w:r w:rsidRPr="005016DE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  <w:r w:rsidR="00CC7706" w:rsidRPr="005016DE">
        <w:rPr>
          <w:rFonts w:asciiTheme="minorHAnsi" w:hAnsiTheme="minorHAnsi" w:cstheme="minorHAnsi"/>
          <w:i/>
          <w:color w:val="000000" w:themeColor="text1"/>
          <w:sz w:val="20"/>
          <w:szCs w:val="20"/>
        </w:rPr>
        <w:t xml:space="preserve">Applied Economics; Compare: A Journal of Comparative and International Education; </w:t>
      </w:r>
      <w:proofErr w:type="spellStart"/>
      <w:r w:rsidR="00CC7706" w:rsidRPr="005016DE">
        <w:rPr>
          <w:rFonts w:asciiTheme="minorHAnsi" w:hAnsiTheme="minorHAnsi" w:cstheme="minorHAnsi"/>
          <w:i/>
          <w:color w:val="000000" w:themeColor="text1"/>
          <w:sz w:val="20"/>
          <w:szCs w:val="20"/>
        </w:rPr>
        <w:t>Cuadernos</w:t>
      </w:r>
      <w:proofErr w:type="spellEnd"/>
      <w:r w:rsidR="00CC7706" w:rsidRPr="005016DE">
        <w:rPr>
          <w:rFonts w:asciiTheme="minorHAnsi" w:hAnsiTheme="minorHAnsi" w:cstheme="minorHAnsi"/>
          <w:i/>
          <w:color w:val="000000" w:themeColor="text1"/>
          <w:sz w:val="20"/>
          <w:szCs w:val="20"/>
        </w:rPr>
        <w:t xml:space="preserve"> de </w:t>
      </w:r>
      <w:proofErr w:type="spellStart"/>
      <w:r w:rsidR="00CC7706" w:rsidRPr="005016DE">
        <w:rPr>
          <w:rFonts w:asciiTheme="minorHAnsi" w:hAnsiTheme="minorHAnsi" w:cstheme="minorHAnsi"/>
          <w:i/>
          <w:color w:val="000000" w:themeColor="text1"/>
          <w:sz w:val="20"/>
          <w:szCs w:val="20"/>
        </w:rPr>
        <w:t>Economía</w:t>
      </w:r>
      <w:proofErr w:type="spellEnd"/>
      <w:r w:rsidR="00CC7706" w:rsidRPr="005016DE">
        <w:rPr>
          <w:rFonts w:asciiTheme="minorHAnsi" w:hAnsiTheme="minorHAnsi" w:cstheme="minorHAnsi"/>
          <w:i/>
          <w:color w:val="000000" w:themeColor="text1"/>
          <w:sz w:val="20"/>
          <w:szCs w:val="20"/>
        </w:rPr>
        <w:t xml:space="preserve">; </w:t>
      </w:r>
      <w:proofErr w:type="spellStart"/>
      <w:r w:rsidR="00CC7706" w:rsidRPr="005016DE">
        <w:rPr>
          <w:rFonts w:asciiTheme="minorHAnsi" w:hAnsiTheme="minorHAnsi" w:cstheme="minorHAnsi"/>
          <w:i/>
          <w:color w:val="000000" w:themeColor="text1"/>
          <w:sz w:val="20"/>
          <w:szCs w:val="20"/>
        </w:rPr>
        <w:t>Educação</w:t>
      </w:r>
      <w:proofErr w:type="spellEnd"/>
      <w:r w:rsidR="00CC7706" w:rsidRPr="005016DE">
        <w:rPr>
          <w:rFonts w:asciiTheme="minorHAnsi" w:hAnsiTheme="minorHAnsi" w:cstheme="minorHAnsi"/>
          <w:i/>
          <w:color w:val="000000" w:themeColor="text1"/>
          <w:sz w:val="20"/>
          <w:szCs w:val="20"/>
        </w:rPr>
        <w:t xml:space="preserve">, </w:t>
      </w:r>
      <w:proofErr w:type="spellStart"/>
      <w:r w:rsidR="00CC7706" w:rsidRPr="005016DE">
        <w:rPr>
          <w:rFonts w:asciiTheme="minorHAnsi" w:hAnsiTheme="minorHAnsi" w:cstheme="minorHAnsi"/>
          <w:i/>
          <w:color w:val="000000" w:themeColor="text1"/>
          <w:sz w:val="20"/>
          <w:szCs w:val="20"/>
        </w:rPr>
        <w:t>Sociedade</w:t>
      </w:r>
      <w:proofErr w:type="spellEnd"/>
      <w:r w:rsidR="00CC7706" w:rsidRPr="005016DE">
        <w:rPr>
          <w:rFonts w:asciiTheme="minorHAnsi" w:hAnsiTheme="minorHAnsi" w:cstheme="minorHAnsi"/>
          <w:i/>
          <w:color w:val="000000" w:themeColor="text1"/>
          <w:sz w:val="20"/>
          <w:szCs w:val="20"/>
        </w:rPr>
        <w:t xml:space="preserve"> e </w:t>
      </w:r>
      <w:proofErr w:type="spellStart"/>
      <w:r w:rsidR="00CC7706" w:rsidRPr="005016DE">
        <w:rPr>
          <w:rFonts w:asciiTheme="minorHAnsi" w:hAnsiTheme="minorHAnsi" w:cstheme="minorHAnsi"/>
          <w:i/>
          <w:color w:val="000000" w:themeColor="text1"/>
          <w:sz w:val="20"/>
          <w:szCs w:val="20"/>
        </w:rPr>
        <w:t>Culturas</w:t>
      </w:r>
      <w:proofErr w:type="spellEnd"/>
      <w:r w:rsidR="00CC7706" w:rsidRPr="005016DE">
        <w:rPr>
          <w:rFonts w:asciiTheme="minorHAnsi" w:hAnsiTheme="minorHAnsi" w:cstheme="minorHAnsi"/>
          <w:i/>
          <w:color w:val="000000" w:themeColor="text1"/>
          <w:sz w:val="20"/>
          <w:szCs w:val="20"/>
        </w:rPr>
        <w:t xml:space="preserve">; </w:t>
      </w:r>
      <w:r w:rsidR="00CC7706" w:rsidRPr="005016DE">
        <w:rPr>
          <w:rFonts w:asciiTheme="minorHAnsi" w:hAnsiTheme="minorHAnsi" w:cstheme="minorHAnsi"/>
          <w:i/>
          <w:sz w:val="20"/>
          <w:szCs w:val="20"/>
        </w:rPr>
        <w:t>Educational Research for Policy and Practice;</w:t>
      </w:r>
      <w:r w:rsidR="00CC7706" w:rsidRPr="005016DE">
        <w:rPr>
          <w:rFonts w:asciiTheme="minorHAnsi" w:hAnsiTheme="minorHAnsi" w:cstheme="minorHAnsi"/>
          <w:i/>
          <w:color w:val="000000" w:themeColor="text1"/>
          <w:sz w:val="20"/>
          <w:szCs w:val="20"/>
        </w:rPr>
        <w:t xml:space="preserve"> </w:t>
      </w:r>
      <w:r w:rsidR="00CC7706" w:rsidRPr="005016DE">
        <w:rPr>
          <w:rFonts w:asciiTheme="minorHAnsi" w:hAnsiTheme="minorHAnsi" w:cstheme="minorHAnsi"/>
          <w:i/>
          <w:sz w:val="20"/>
          <w:szCs w:val="20"/>
        </w:rPr>
        <w:t>European Journal of Education;</w:t>
      </w:r>
      <w:r w:rsidR="00CC7706" w:rsidRPr="005016DE">
        <w:rPr>
          <w:rFonts w:asciiTheme="minorHAnsi" w:hAnsiTheme="minorHAnsi" w:cstheme="minorHAnsi"/>
          <w:i/>
          <w:color w:val="000000" w:themeColor="text1"/>
          <w:sz w:val="20"/>
          <w:szCs w:val="20"/>
        </w:rPr>
        <w:t xml:space="preserve"> </w:t>
      </w:r>
      <w:r w:rsidR="00CC7706" w:rsidRPr="005016DE">
        <w:rPr>
          <w:rFonts w:asciiTheme="minorHAnsi" w:hAnsiTheme="minorHAnsi" w:cstheme="minorHAnsi"/>
          <w:i/>
          <w:sz w:val="20"/>
          <w:szCs w:val="20"/>
        </w:rPr>
        <w:t xml:space="preserve">European Journal of History of Economic Thought; </w:t>
      </w:r>
      <w:r w:rsidR="00CC7706" w:rsidRPr="005016DE">
        <w:rPr>
          <w:rFonts w:asciiTheme="minorHAnsi" w:hAnsiTheme="minorHAnsi" w:cstheme="minorHAnsi"/>
          <w:i/>
          <w:color w:val="000000" w:themeColor="text1"/>
          <w:sz w:val="20"/>
          <w:szCs w:val="20"/>
        </w:rPr>
        <w:t xml:space="preserve">Higher Education Policy; </w:t>
      </w:r>
      <w:r w:rsidR="00CC7706" w:rsidRPr="005016DE">
        <w:rPr>
          <w:rFonts w:asciiTheme="minorHAnsi" w:hAnsiTheme="minorHAnsi" w:cstheme="minorHAnsi"/>
          <w:i/>
          <w:sz w:val="20"/>
          <w:szCs w:val="20"/>
        </w:rPr>
        <w:t>Higher Education Quarterly;</w:t>
      </w:r>
      <w:r w:rsidR="00CC7706" w:rsidRPr="005016DE">
        <w:rPr>
          <w:rFonts w:asciiTheme="minorHAnsi" w:hAnsiTheme="minorHAnsi" w:cstheme="minorHAnsi"/>
          <w:i/>
          <w:color w:val="000000" w:themeColor="text1"/>
          <w:sz w:val="20"/>
          <w:szCs w:val="20"/>
        </w:rPr>
        <w:t xml:space="preserve"> Higher Education; </w:t>
      </w:r>
      <w:r w:rsidR="00CC7706" w:rsidRPr="005016DE">
        <w:rPr>
          <w:rFonts w:asciiTheme="minorHAnsi" w:hAnsiTheme="minorHAnsi" w:cstheme="minorHAnsi"/>
          <w:i/>
          <w:sz w:val="20"/>
          <w:szCs w:val="20"/>
        </w:rPr>
        <w:t>History of Economic Ideas;</w:t>
      </w:r>
      <w:r w:rsidR="00CC7706" w:rsidRPr="005016DE">
        <w:rPr>
          <w:rFonts w:asciiTheme="minorHAnsi" w:hAnsiTheme="minorHAnsi" w:cstheme="minorHAnsi"/>
          <w:i/>
          <w:color w:val="000000" w:themeColor="text1"/>
          <w:sz w:val="20"/>
          <w:szCs w:val="20"/>
        </w:rPr>
        <w:t xml:space="preserve"> HOPE – History of Political Economy;  </w:t>
      </w:r>
      <w:r w:rsidR="00CC7706" w:rsidRPr="005016DE">
        <w:rPr>
          <w:rFonts w:asciiTheme="minorHAnsi" w:hAnsiTheme="minorHAnsi" w:cstheme="minorHAnsi"/>
          <w:i/>
          <w:sz w:val="20"/>
          <w:szCs w:val="20"/>
        </w:rPr>
        <w:t>Innovations in Education and Teaching International;</w:t>
      </w:r>
      <w:r w:rsidR="00CC7706" w:rsidRPr="005016DE">
        <w:rPr>
          <w:rFonts w:asciiTheme="minorHAnsi" w:hAnsiTheme="minorHAnsi" w:cstheme="minorHAnsi"/>
          <w:i/>
          <w:color w:val="000000" w:themeColor="text1"/>
          <w:sz w:val="20"/>
          <w:szCs w:val="20"/>
        </w:rPr>
        <w:t xml:space="preserve"> </w:t>
      </w:r>
      <w:r w:rsidR="00CC7706" w:rsidRPr="005016DE">
        <w:rPr>
          <w:rFonts w:asciiTheme="minorHAnsi" w:hAnsiTheme="minorHAnsi" w:cstheme="minorHAnsi"/>
          <w:i/>
          <w:sz w:val="20"/>
          <w:szCs w:val="20"/>
        </w:rPr>
        <w:t>International Journal of Adolescence and Youth;</w:t>
      </w:r>
      <w:r w:rsidR="00CC7706" w:rsidRPr="005016DE">
        <w:rPr>
          <w:rFonts w:asciiTheme="minorHAnsi" w:hAnsiTheme="minorHAnsi" w:cstheme="minorHAnsi"/>
          <w:i/>
          <w:color w:val="000000" w:themeColor="text1"/>
          <w:sz w:val="20"/>
          <w:szCs w:val="20"/>
        </w:rPr>
        <w:t xml:space="preserve"> </w:t>
      </w:r>
      <w:r w:rsidR="00CC7706" w:rsidRPr="005016DE">
        <w:rPr>
          <w:rFonts w:asciiTheme="minorHAnsi" w:hAnsiTheme="minorHAnsi" w:cstheme="minorHAnsi"/>
          <w:i/>
          <w:sz w:val="20"/>
          <w:szCs w:val="20"/>
        </w:rPr>
        <w:t xml:space="preserve">International Journal of Educational </w:t>
      </w:r>
      <w:r w:rsidR="00CC7706" w:rsidRPr="005016DE">
        <w:rPr>
          <w:rFonts w:asciiTheme="minorHAnsi" w:hAnsiTheme="minorHAnsi" w:cstheme="minorHAnsi"/>
          <w:i/>
          <w:sz w:val="20"/>
          <w:szCs w:val="20"/>
        </w:rPr>
        <w:lastRenderedPageBreak/>
        <w:t>Development;</w:t>
      </w:r>
      <w:r w:rsidR="00CC7706" w:rsidRPr="005016DE">
        <w:rPr>
          <w:rFonts w:asciiTheme="minorHAnsi" w:hAnsiTheme="minorHAnsi" w:cstheme="minorHAnsi"/>
          <w:i/>
          <w:color w:val="000000" w:themeColor="text1"/>
          <w:sz w:val="20"/>
          <w:szCs w:val="20"/>
        </w:rPr>
        <w:t xml:space="preserve"> </w:t>
      </w:r>
      <w:r w:rsidR="00CC7706" w:rsidRPr="005016DE">
        <w:rPr>
          <w:rFonts w:asciiTheme="minorHAnsi" w:hAnsiTheme="minorHAnsi" w:cstheme="minorHAnsi"/>
          <w:i/>
          <w:sz w:val="20"/>
          <w:szCs w:val="20"/>
        </w:rPr>
        <w:t>International Journal of Manpower; International Review of Economics Education;</w:t>
      </w:r>
      <w:r w:rsidR="00CC7706" w:rsidRPr="005016DE">
        <w:rPr>
          <w:rFonts w:asciiTheme="minorHAnsi" w:hAnsiTheme="minorHAnsi" w:cstheme="minorHAnsi"/>
          <w:i/>
          <w:color w:val="000000" w:themeColor="text1"/>
          <w:sz w:val="20"/>
          <w:szCs w:val="20"/>
        </w:rPr>
        <w:t xml:space="preserve"> </w:t>
      </w:r>
      <w:r w:rsidR="00CC7706" w:rsidRPr="005016DE">
        <w:rPr>
          <w:rFonts w:asciiTheme="minorHAnsi" w:hAnsiTheme="minorHAnsi" w:cstheme="minorHAnsi"/>
          <w:i/>
          <w:sz w:val="20"/>
          <w:szCs w:val="20"/>
        </w:rPr>
        <w:t xml:space="preserve">Journal of the History of Economic Thought; </w:t>
      </w:r>
      <w:proofErr w:type="spellStart"/>
      <w:r w:rsidR="00CC7706" w:rsidRPr="005016DE">
        <w:rPr>
          <w:rFonts w:asciiTheme="minorHAnsi" w:hAnsiTheme="minorHAnsi" w:cstheme="minorHAnsi"/>
          <w:i/>
          <w:color w:val="000000" w:themeColor="text1"/>
          <w:sz w:val="20"/>
          <w:szCs w:val="20"/>
        </w:rPr>
        <w:t>Oeconomia</w:t>
      </w:r>
      <w:proofErr w:type="spellEnd"/>
      <w:r w:rsidR="00CC7706" w:rsidRPr="005016DE">
        <w:rPr>
          <w:rFonts w:asciiTheme="minorHAnsi" w:hAnsiTheme="minorHAnsi" w:cstheme="minorHAnsi"/>
          <w:i/>
          <w:color w:val="000000" w:themeColor="text1"/>
          <w:sz w:val="20"/>
          <w:szCs w:val="20"/>
        </w:rPr>
        <w:t xml:space="preserve"> – History, Methodology, Philosophy; Policy Reviews in Higher Education; Portuguese E- Journal of Economic History; Research Evaluation; Research Policy; </w:t>
      </w:r>
      <w:proofErr w:type="spellStart"/>
      <w:r w:rsidR="00CC7706" w:rsidRPr="005016DE">
        <w:rPr>
          <w:rFonts w:asciiTheme="minorHAnsi" w:hAnsiTheme="minorHAnsi" w:cstheme="minorHAnsi"/>
          <w:i/>
          <w:color w:val="000000" w:themeColor="text1"/>
          <w:sz w:val="20"/>
          <w:szCs w:val="20"/>
        </w:rPr>
        <w:t>Revista</w:t>
      </w:r>
      <w:proofErr w:type="spellEnd"/>
      <w:r w:rsidR="00CC7706" w:rsidRPr="005016DE">
        <w:rPr>
          <w:rFonts w:asciiTheme="minorHAnsi" w:hAnsiTheme="minorHAnsi" w:cstheme="minorHAnsi"/>
          <w:i/>
          <w:color w:val="000000" w:themeColor="text1"/>
          <w:sz w:val="20"/>
          <w:szCs w:val="20"/>
        </w:rPr>
        <w:t xml:space="preserve"> Portuguesa de </w:t>
      </w:r>
      <w:proofErr w:type="spellStart"/>
      <w:r w:rsidR="00CC7706" w:rsidRPr="005016DE">
        <w:rPr>
          <w:rFonts w:asciiTheme="minorHAnsi" w:hAnsiTheme="minorHAnsi" w:cstheme="minorHAnsi"/>
          <w:i/>
          <w:color w:val="000000" w:themeColor="text1"/>
          <w:sz w:val="20"/>
          <w:szCs w:val="20"/>
        </w:rPr>
        <w:t>Educação</w:t>
      </w:r>
      <w:proofErr w:type="spellEnd"/>
      <w:r w:rsidR="00CC7706" w:rsidRPr="005016DE">
        <w:rPr>
          <w:rFonts w:asciiTheme="minorHAnsi" w:hAnsiTheme="minorHAnsi" w:cstheme="minorHAnsi"/>
          <w:i/>
          <w:color w:val="000000" w:themeColor="text1"/>
          <w:sz w:val="20"/>
          <w:szCs w:val="20"/>
        </w:rPr>
        <w:t xml:space="preserve">; Science and Public Policy; Springer Higher Education Series;  Socioeconomic Review; </w:t>
      </w:r>
      <w:r w:rsidR="00CC7706" w:rsidRPr="005016DE">
        <w:rPr>
          <w:rFonts w:asciiTheme="minorHAnsi" w:hAnsiTheme="minorHAnsi" w:cstheme="minorHAnsi"/>
          <w:i/>
          <w:sz w:val="20"/>
          <w:szCs w:val="20"/>
        </w:rPr>
        <w:t>Studies in Higher Education;</w:t>
      </w:r>
      <w:r w:rsidR="00CC7706" w:rsidRPr="005016DE">
        <w:rPr>
          <w:rFonts w:asciiTheme="minorHAnsi" w:hAnsiTheme="minorHAnsi" w:cstheme="minorHAnsi"/>
          <w:i/>
          <w:color w:val="000000" w:themeColor="text1"/>
          <w:sz w:val="20"/>
          <w:szCs w:val="20"/>
        </w:rPr>
        <w:t xml:space="preserve"> </w:t>
      </w:r>
      <w:r w:rsidR="00CC7706" w:rsidRPr="005016DE">
        <w:rPr>
          <w:rFonts w:asciiTheme="minorHAnsi" w:hAnsiTheme="minorHAnsi" w:cstheme="minorHAnsi"/>
          <w:i/>
          <w:sz w:val="20"/>
          <w:szCs w:val="20"/>
        </w:rPr>
        <w:t>The Manchester School;</w:t>
      </w:r>
    </w:p>
    <w:p w14:paraId="279668D6" w14:textId="77777777" w:rsidR="006F2B10" w:rsidRPr="005016DE" w:rsidRDefault="000560FE" w:rsidP="00641DA7">
      <w:pPr>
        <w:pStyle w:val="SectionSubtitle"/>
        <w:tabs>
          <w:tab w:val="left" w:pos="2410"/>
        </w:tabs>
        <w:spacing w:before="240" w:after="240" w:line="240" w:lineRule="auto"/>
        <w:ind w:left="1559" w:hanging="1559"/>
        <w:jc w:val="both"/>
        <w:rPr>
          <w:rFonts w:asciiTheme="minorHAnsi" w:hAnsiTheme="minorHAnsi" w:cstheme="minorHAnsi"/>
          <w:sz w:val="24"/>
          <w:szCs w:val="24"/>
          <w:u w:val="single"/>
          <w:lang w:val="en-GB"/>
        </w:rPr>
      </w:pPr>
      <w:r w:rsidRPr="005016DE">
        <w:rPr>
          <w:rFonts w:asciiTheme="minorHAnsi" w:hAnsiTheme="minorHAnsi" w:cstheme="minorHAnsi"/>
          <w:sz w:val="24"/>
          <w:szCs w:val="24"/>
          <w:u w:val="single"/>
          <w:lang w:val="en-GB"/>
        </w:rPr>
        <w:t>Research P</w:t>
      </w:r>
      <w:r w:rsidR="006F2B10" w:rsidRPr="005016DE">
        <w:rPr>
          <w:rFonts w:asciiTheme="minorHAnsi" w:hAnsiTheme="minorHAnsi" w:cstheme="minorHAnsi"/>
          <w:sz w:val="24"/>
          <w:szCs w:val="24"/>
          <w:u w:val="single"/>
          <w:lang w:val="en-GB"/>
        </w:rPr>
        <w:t>rojects</w:t>
      </w:r>
      <w:r w:rsidR="00D34A14" w:rsidRPr="005016DE">
        <w:rPr>
          <w:rFonts w:asciiTheme="minorHAnsi" w:hAnsiTheme="minorHAnsi" w:cstheme="minorHAnsi"/>
          <w:sz w:val="24"/>
          <w:szCs w:val="24"/>
          <w:u w:val="single"/>
          <w:lang w:val="en-GB"/>
        </w:rPr>
        <w:t xml:space="preserve"> and Grants</w:t>
      </w:r>
    </w:p>
    <w:p w14:paraId="51FCE217" w14:textId="4860B7EB" w:rsidR="005D608D" w:rsidRPr="005016DE" w:rsidRDefault="005D608D" w:rsidP="00FD20A2">
      <w:pPr>
        <w:numPr>
          <w:ilvl w:val="0"/>
          <w:numId w:val="2"/>
        </w:numPr>
        <w:tabs>
          <w:tab w:val="num" w:pos="720"/>
        </w:tabs>
        <w:spacing w:before="120" w:after="120"/>
        <w:jc w:val="both"/>
        <w:rPr>
          <w:rFonts w:asciiTheme="minorHAnsi" w:hAnsiTheme="minorHAnsi" w:cstheme="minorHAnsi"/>
          <w:sz w:val="20"/>
          <w:szCs w:val="20"/>
          <w:lang w:val="en-GB"/>
        </w:rPr>
      </w:pPr>
      <w:r w:rsidRPr="005016DE">
        <w:rPr>
          <w:rFonts w:asciiTheme="minorHAnsi" w:hAnsiTheme="minorHAnsi" w:cstheme="minorHAnsi"/>
          <w:sz w:val="20"/>
          <w:szCs w:val="20"/>
          <w:u w:val="single"/>
          <w:lang w:val="en-GB"/>
        </w:rPr>
        <w:t>Dynamics of Inequality in Portuguese Higher Education System – Access, Gender, and Mobility</w:t>
      </w:r>
      <w:r w:rsidRPr="005016DE">
        <w:rPr>
          <w:rFonts w:asciiTheme="minorHAnsi" w:hAnsiTheme="minorHAnsi" w:cstheme="minorHAnsi"/>
          <w:sz w:val="20"/>
          <w:szCs w:val="20"/>
          <w:lang w:val="en-GB"/>
        </w:rPr>
        <w:t xml:space="preserve"> -– Principal Investigator  FCT – Portuguese National Science Foundation PTDC/CED-EDG/5530/2020- 204.335,97</w:t>
      </w:r>
    </w:p>
    <w:p w14:paraId="0D224E78" w14:textId="0E7BD1AC" w:rsidR="005D608D" w:rsidRPr="005016DE" w:rsidRDefault="005D608D" w:rsidP="00FD20A2">
      <w:pPr>
        <w:numPr>
          <w:ilvl w:val="0"/>
          <w:numId w:val="2"/>
        </w:numPr>
        <w:tabs>
          <w:tab w:val="num" w:pos="720"/>
        </w:tabs>
        <w:spacing w:before="120" w:after="120"/>
        <w:jc w:val="both"/>
        <w:rPr>
          <w:rFonts w:asciiTheme="minorHAnsi" w:hAnsiTheme="minorHAnsi" w:cstheme="minorHAnsi"/>
          <w:sz w:val="20"/>
          <w:szCs w:val="20"/>
          <w:lang w:val="en-GB"/>
        </w:rPr>
      </w:pPr>
      <w:r w:rsidRPr="005016DE">
        <w:rPr>
          <w:rFonts w:asciiTheme="minorHAnsi" w:hAnsiTheme="minorHAnsi" w:cstheme="minorHAnsi"/>
          <w:sz w:val="20"/>
          <w:szCs w:val="20"/>
          <w:u w:val="single"/>
          <w:lang w:val="en-GB"/>
        </w:rPr>
        <w:t>CIPES Strategic Project – 2020-2023;</w:t>
      </w:r>
      <w:r w:rsidRPr="005016DE">
        <w:rPr>
          <w:rFonts w:asciiTheme="minorHAnsi" w:hAnsiTheme="minorHAnsi" w:cstheme="minorHAnsi"/>
          <w:sz w:val="20"/>
          <w:szCs w:val="20"/>
          <w:lang w:val="en-GB"/>
        </w:rPr>
        <w:t xml:space="preserve"> – Principal Investigator – FCT – Portuguese National Science Foundation – Funding awarded – 724.000€</w:t>
      </w:r>
    </w:p>
    <w:p w14:paraId="0E76B652" w14:textId="244BDB21" w:rsidR="00D1419B" w:rsidRPr="005016DE" w:rsidRDefault="00D1419B" w:rsidP="00FD20A2">
      <w:pPr>
        <w:numPr>
          <w:ilvl w:val="0"/>
          <w:numId w:val="2"/>
        </w:numPr>
        <w:tabs>
          <w:tab w:val="num" w:pos="720"/>
        </w:tabs>
        <w:spacing w:before="120" w:after="120"/>
        <w:jc w:val="both"/>
        <w:rPr>
          <w:rFonts w:asciiTheme="minorHAnsi" w:hAnsiTheme="minorHAnsi" w:cstheme="minorHAnsi"/>
          <w:sz w:val="20"/>
          <w:szCs w:val="20"/>
          <w:lang w:val="en-GB"/>
        </w:rPr>
      </w:pPr>
      <w:r w:rsidRPr="005016DE">
        <w:rPr>
          <w:rFonts w:asciiTheme="minorHAnsi" w:hAnsiTheme="minorHAnsi" w:cstheme="minorHAnsi"/>
          <w:sz w:val="20"/>
          <w:szCs w:val="20"/>
          <w:u w:val="single"/>
          <w:lang w:val="en-GB"/>
        </w:rPr>
        <w:t>Education Observatory – 2016-2019</w:t>
      </w:r>
      <w:r w:rsidRPr="005016DE">
        <w:rPr>
          <w:rFonts w:asciiTheme="minorHAnsi" w:hAnsiTheme="minorHAnsi" w:cstheme="minorHAnsi"/>
          <w:sz w:val="20"/>
          <w:szCs w:val="20"/>
          <w:lang w:val="en-GB"/>
        </w:rPr>
        <w:t xml:space="preserve"> – Coordinator; </w:t>
      </w:r>
      <w:proofErr w:type="spellStart"/>
      <w:r w:rsidRPr="005016DE">
        <w:rPr>
          <w:rFonts w:asciiTheme="minorHAnsi" w:hAnsiTheme="minorHAnsi" w:cstheme="minorHAnsi"/>
          <w:sz w:val="20"/>
          <w:szCs w:val="20"/>
          <w:lang w:val="en-GB"/>
        </w:rPr>
        <w:t>Edulog</w:t>
      </w:r>
      <w:proofErr w:type="spellEnd"/>
      <w:r w:rsidRPr="005016DE">
        <w:rPr>
          <w:rFonts w:asciiTheme="minorHAnsi" w:hAnsiTheme="minorHAnsi" w:cstheme="minorHAnsi"/>
          <w:sz w:val="20"/>
          <w:szCs w:val="20"/>
          <w:lang w:val="en-GB"/>
        </w:rPr>
        <w:t xml:space="preserve">/Foundation </w:t>
      </w:r>
      <w:proofErr w:type="spellStart"/>
      <w:r w:rsidRPr="005016DE">
        <w:rPr>
          <w:rFonts w:asciiTheme="minorHAnsi" w:hAnsiTheme="minorHAnsi" w:cstheme="minorHAnsi"/>
          <w:sz w:val="20"/>
          <w:szCs w:val="20"/>
          <w:lang w:val="en-GB"/>
        </w:rPr>
        <w:t>Belmiro</w:t>
      </w:r>
      <w:proofErr w:type="spellEnd"/>
      <w:r w:rsidRPr="005016DE">
        <w:rPr>
          <w:rFonts w:asciiTheme="minorHAnsi" w:hAnsiTheme="minorHAnsi" w:cstheme="minorHAnsi"/>
          <w:sz w:val="20"/>
          <w:szCs w:val="20"/>
          <w:lang w:val="en-GB"/>
        </w:rPr>
        <w:t xml:space="preserve"> de Azevedo – Funding awarded – 240.000€</w:t>
      </w:r>
    </w:p>
    <w:p w14:paraId="5B2264BA" w14:textId="66AF1179" w:rsidR="0022563E" w:rsidRPr="005016DE" w:rsidRDefault="0022563E" w:rsidP="00FD20A2">
      <w:pPr>
        <w:numPr>
          <w:ilvl w:val="0"/>
          <w:numId w:val="2"/>
        </w:numPr>
        <w:tabs>
          <w:tab w:val="num" w:pos="720"/>
        </w:tabs>
        <w:spacing w:before="120" w:after="120"/>
        <w:jc w:val="both"/>
        <w:rPr>
          <w:rFonts w:asciiTheme="minorHAnsi" w:hAnsiTheme="minorHAnsi" w:cstheme="minorHAnsi"/>
          <w:sz w:val="20"/>
          <w:szCs w:val="20"/>
          <w:lang w:val="en-GB"/>
        </w:rPr>
      </w:pPr>
      <w:r w:rsidRPr="005016DE">
        <w:rPr>
          <w:rFonts w:asciiTheme="minorHAnsi" w:hAnsiTheme="minorHAnsi" w:cstheme="minorHAnsi"/>
          <w:sz w:val="20"/>
          <w:szCs w:val="20"/>
          <w:u w:val="single"/>
          <w:lang w:val="en-GB"/>
        </w:rPr>
        <w:t>CIPES Strategic Project – 2015-2017;</w:t>
      </w:r>
      <w:r w:rsidRPr="005016DE">
        <w:rPr>
          <w:rFonts w:asciiTheme="minorHAnsi" w:hAnsiTheme="minorHAnsi" w:cstheme="minorHAnsi"/>
          <w:sz w:val="20"/>
          <w:szCs w:val="20"/>
          <w:lang w:val="en-GB"/>
        </w:rPr>
        <w:t xml:space="preserve"> – Principal Investigator – FCT – Portuguese National Science Foundation – Funding awarded - </w:t>
      </w:r>
      <w:r w:rsidRPr="005016DE">
        <w:rPr>
          <w:rFonts w:asciiTheme="minorHAnsi" w:hAnsiTheme="minorHAnsi" w:cstheme="minorHAnsi"/>
          <w:color w:val="000000"/>
          <w:sz w:val="20"/>
          <w:szCs w:val="20"/>
        </w:rPr>
        <w:t>246.000€</w:t>
      </w:r>
    </w:p>
    <w:p w14:paraId="11663000" w14:textId="514DE6F2" w:rsidR="002969FF" w:rsidRPr="005016DE" w:rsidRDefault="000560FE" w:rsidP="00FD20A2">
      <w:pPr>
        <w:numPr>
          <w:ilvl w:val="0"/>
          <w:numId w:val="2"/>
        </w:numPr>
        <w:tabs>
          <w:tab w:val="num" w:pos="720"/>
        </w:tabs>
        <w:spacing w:before="120" w:after="120"/>
        <w:jc w:val="both"/>
        <w:rPr>
          <w:rFonts w:asciiTheme="minorHAnsi" w:hAnsiTheme="minorHAnsi" w:cstheme="minorHAnsi"/>
          <w:sz w:val="20"/>
          <w:szCs w:val="20"/>
          <w:lang w:val="en-GB"/>
        </w:rPr>
      </w:pPr>
      <w:proofErr w:type="spellStart"/>
      <w:r w:rsidRPr="005016DE">
        <w:rPr>
          <w:rFonts w:asciiTheme="minorHAnsi" w:hAnsiTheme="minorHAnsi" w:cstheme="minorHAnsi"/>
          <w:sz w:val="20"/>
          <w:szCs w:val="20"/>
          <w:u w:val="single"/>
          <w:lang w:val="en-GB"/>
        </w:rPr>
        <w:t>Glonatins</w:t>
      </w:r>
      <w:proofErr w:type="spellEnd"/>
      <w:r w:rsidRPr="005016DE">
        <w:rPr>
          <w:rFonts w:asciiTheme="minorHAnsi" w:hAnsiTheme="minorHAnsi" w:cstheme="minorHAnsi"/>
          <w:sz w:val="20"/>
          <w:szCs w:val="20"/>
          <w:u w:val="single"/>
          <w:lang w:val="en-GB"/>
        </w:rPr>
        <w:t xml:space="preserve"> - Global Challenges, National Initiatives, and Institutional Responses – Mapping the Transformation of Portuguese Higher education Institutions at the dawn of the twentieth-first century </w:t>
      </w:r>
      <w:r w:rsidRPr="005016DE">
        <w:rPr>
          <w:rFonts w:asciiTheme="minorHAnsi" w:hAnsiTheme="minorHAnsi" w:cstheme="minorHAnsi"/>
          <w:sz w:val="20"/>
          <w:szCs w:val="20"/>
          <w:lang w:val="en-GB"/>
        </w:rPr>
        <w:t>–</w:t>
      </w:r>
      <w:r w:rsidR="00903D62" w:rsidRPr="005016DE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  <w:r w:rsidRPr="005016DE">
        <w:rPr>
          <w:rFonts w:asciiTheme="minorHAnsi" w:hAnsiTheme="minorHAnsi" w:cstheme="minorHAnsi"/>
          <w:sz w:val="20"/>
          <w:szCs w:val="20"/>
          <w:lang w:val="en-GB"/>
        </w:rPr>
        <w:t xml:space="preserve">FCT – Portuguese National Science Foundation – Excellence Projects – </w:t>
      </w:r>
      <w:r w:rsidR="008301B1" w:rsidRPr="005016DE">
        <w:rPr>
          <w:rFonts w:asciiTheme="minorHAnsi" w:hAnsiTheme="minorHAnsi" w:cstheme="minorHAnsi"/>
          <w:sz w:val="20"/>
          <w:szCs w:val="20"/>
          <w:lang w:val="en-GB"/>
        </w:rPr>
        <w:t xml:space="preserve">April 2013 – December 2015 - </w:t>
      </w:r>
      <w:r w:rsidR="00B75C69" w:rsidRPr="005016DE">
        <w:rPr>
          <w:rFonts w:asciiTheme="minorHAnsi" w:hAnsiTheme="minorHAnsi" w:cstheme="minorHAnsi"/>
          <w:sz w:val="20"/>
          <w:szCs w:val="20"/>
          <w:lang w:val="en-GB"/>
        </w:rPr>
        <w:t xml:space="preserve">Principal Investigator – </w:t>
      </w:r>
      <w:r w:rsidRPr="005016DE">
        <w:rPr>
          <w:rFonts w:asciiTheme="minorHAnsi" w:hAnsiTheme="minorHAnsi" w:cstheme="minorHAnsi"/>
          <w:sz w:val="20"/>
          <w:szCs w:val="20"/>
          <w:lang w:val="en-GB"/>
        </w:rPr>
        <w:t xml:space="preserve">Funding awarded </w:t>
      </w:r>
      <w:r w:rsidR="00C036ED" w:rsidRPr="005016DE">
        <w:rPr>
          <w:rFonts w:asciiTheme="minorHAnsi" w:hAnsiTheme="minorHAnsi" w:cstheme="minorHAnsi"/>
          <w:sz w:val="20"/>
          <w:szCs w:val="20"/>
          <w:lang w:val="en-GB"/>
        </w:rPr>
        <w:t xml:space="preserve">- </w:t>
      </w:r>
      <w:r w:rsidRPr="005016DE">
        <w:rPr>
          <w:rFonts w:asciiTheme="minorHAnsi" w:hAnsiTheme="minorHAnsi" w:cstheme="minorHAnsi"/>
          <w:sz w:val="20"/>
          <w:szCs w:val="20"/>
          <w:lang w:val="en-GB"/>
        </w:rPr>
        <w:t>153.138</w:t>
      </w:r>
      <w:r w:rsidR="00C036ED" w:rsidRPr="005016DE">
        <w:rPr>
          <w:rFonts w:asciiTheme="minorHAnsi" w:hAnsiTheme="minorHAnsi" w:cstheme="minorHAnsi"/>
          <w:sz w:val="20"/>
          <w:szCs w:val="20"/>
          <w:lang w:val="en-GB"/>
        </w:rPr>
        <w:t>€</w:t>
      </w:r>
    </w:p>
    <w:p w14:paraId="3F834841" w14:textId="1892E704" w:rsidR="002969FF" w:rsidRPr="005016DE" w:rsidRDefault="002969FF" w:rsidP="00FD20A2">
      <w:pPr>
        <w:numPr>
          <w:ilvl w:val="0"/>
          <w:numId w:val="2"/>
        </w:numPr>
        <w:tabs>
          <w:tab w:val="num" w:pos="720"/>
        </w:tabs>
        <w:spacing w:before="120" w:after="120"/>
        <w:jc w:val="both"/>
        <w:rPr>
          <w:rFonts w:asciiTheme="minorHAnsi" w:hAnsiTheme="minorHAnsi" w:cstheme="minorHAnsi"/>
          <w:sz w:val="20"/>
          <w:szCs w:val="20"/>
          <w:lang w:val="en-GB"/>
        </w:rPr>
      </w:pPr>
      <w:r w:rsidRPr="005016DE">
        <w:rPr>
          <w:rFonts w:asciiTheme="minorHAnsi" w:hAnsiTheme="minorHAnsi" w:cstheme="minorHAnsi"/>
          <w:sz w:val="20"/>
          <w:szCs w:val="20"/>
          <w:u w:val="single"/>
          <w:lang w:val="en-GB"/>
        </w:rPr>
        <w:t>ETER – European Tertiary Education and Research</w:t>
      </w:r>
      <w:r w:rsidRPr="005016DE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  <w:r w:rsidR="00A238D6" w:rsidRPr="005016DE">
        <w:rPr>
          <w:rFonts w:asciiTheme="minorHAnsi" w:hAnsiTheme="minorHAnsi" w:cstheme="minorHAnsi"/>
          <w:sz w:val="20"/>
          <w:szCs w:val="20"/>
          <w:lang w:val="en-GB"/>
        </w:rPr>
        <w:t>–September 2013-March 2015;</w:t>
      </w:r>
      <w:r w:rsidRPr="005016DE">
        <w:rPr>
          <w:rFonts w:asciiTheme="minorHAnsi" w:hAnsiTheme="minorHAnsi" w:cstheme="minorHAnsi"/>
          <w:sz w:val="20"/>
          <w:szCs w:val="20"/>
          <w:lang w:val="en-GB"/>
        </w:rPr>
        <w:t xml:space="preserve"> Principal Investigator of Portuguese Research Team – Funding awarded – 5.000€</w:t>
      </w:r>
    </w:p>
    <w:p w14:paraId="4FD5ECDB" w14:textId="2174FEFC" w:rsidR="000560FE" w:rsidRPr="005016DE" w:rsidRDefault="000560FE" w:rsidP="00FD20A2">
      <w:pPr>
        <w:numPr>
          <w:ilvl w:val="0"/>
          <w:numId w:val="2"/>
        </w:numPr>
        <w:tabs>
          <w:tab w:val="num" w:pos="720"/>
        </w:tabs>
        <w:spacing w:before="120" w:after="120"/>
        <w:jc w:val="both"/>
        <w:rPr>
          <w:rFonts w:asciiTheme="minorHAnsi" w:hAnsiTheme="minorHAnsi" w:cstheme="minorHAnsi"/>
          <w:sz w:val="20"/>
          <w:szCs w:val="20"/>
          <w:lang w:val="en-GB"/>
        </w:rPr>
      </w:pPr>
      <w:r w:rsidRPr="005016DE">
        <w:rPr>
          <w:rFonts w:asciiTheme="minorHAnsi" w:hAnsiTheme="minorHAnsi" w:cstheme="minorHAnsi"/>
          <w:sz w:val="20"/>
          <w:szCs w:val="20"/>
          <w:u w:val="single"/>
          <w:lang w:val="en-GB"/>
        </w:rPr>
        <w:t>CIPES Strategic Project – 2013-2014;</w:t>
      </w:r>
      <w:r w:rsidRPr="005016DE">
        <w:rPr>
          <w:rFonts w:asciiTheme="minorHAnsi" w:hAnsiTheme="minorHAnsi" w:cstheme="minorHAnsi"/>
          <w:sz w:val="20"/>
          <w:szCs w:val="20"/>
          <w:lang w:val="en-GB"/>
        </w:rPr>
        <w:t xml:space="preserve"> – Principal Investigator – FCT – Portuguese National Science Foundation – Funding awarded - </w:t>
      </w:r>
      <w:r w:rsidR="004C35AC" w:rsidRPr="005016DE">
        <w:rPr>
          <w:rFonts w:asciiTheme="minorHAnsi" w:hAnsiTheme="minorHAnsi" w:cstheme="minorHAnsi"/>
          <w:color w:val="000000"/>
          <w:sz w:val="20"/>
          <w:szCs w:val="20"/>
        </w:rPr>
        <w:t>99</w:t>
      </w:r>
      <w:r w:rsidRPr="005016DE">
        <w:rPr>
          <w:rFonts w:asciiTheme="minorHAnsi" w:hAnsiTheme="minorHAnsi" w:cstheme="minorHAnsi"/>
          <w:color w:val="000000"/>
          <w:sz w:val="20"/>
          <w:szCs w:val="20"/>
        </w:rPr>
        <w:t>.926€</w:t>
      </w:r>
    </w:p>
    <w:p w14:paraId="72A6B87A" w14:textId="6B2A05A4" w:rsidR="002969FF" w:rsidRPr="005016DE" w:rsidRDefault="00D34A14" w:rsidP="00FD20A2">
      <w:pPr>
        <w:numPr>
          <w:ilvl w:val="0"/>
          <w:numId w:val="2"/>
        </w:numPr>
        <w:tabs>
          <w:tab w:val="num" w:pos="720"/>
        </w:tabs>
        <w:spacing w:before="120" w:after="120"/>
        <w:jc w:val="both"/>
        <w:rPr>
          <w:rFonts w:asciiTheme="minorHAnsi" w:hAnsiTheme="minorHAnsi" w:cstheme="minorHAnsi"/>
          <w:sz w:val="20"/>
          <w:szCs w:val="20"/>
          <w:lang w:val="en-GB"/>
        </w:rPr>
      </w:pPr>
      <w:r w:rsidRPr="005016DE">
        <w:rPr>
          <w:rFonts w:asciiTheme="minorHAnsi" w:hAnsiTheme="minorHAnsi" w:cstheme="minorHAnsi"/>
          <w:sz w:val="20"/>
          <w:szCs w:val="20"/>
          <w:u w:val="single"/>
          <w:lang w:val="en-GB"/>
        </w:rPr>
        <w:t>An Analysis of the Performance of the Portuguese Educational System</w:t>
      </w:r>
      <w:r w:rsidRPr="005016DE">
        <w:rPr>
          <w:rFonts w:asciiTheme="minorHAnsi" w:hAnsiTheme="minorHAnsi" w:cstheme="minorHAnsi"/>
          <w:sz w:val="20"/>
          <w:szCs w:val="20"/>
          <w:lang w:val="en-GB"/>
        </w:rPr>
        <w:t xml:space="preserve">, Project Funded by the Ministry of Economic Affairs - </w:t>
      </w:r>
      <w:r w:rsidR="00A238D6" w:rsidRPr="005016DE">
        <w:rPr>
          <w:rFonts w:asciiTheme="minorHAnsi" w:hAnsiTheme="minorHAnsi" w:cstheme="minorHAnsi"/>
          <w:sz w:val="20"/>
          <w:szCs w:val="20"/>
          <w:lang w:val="en-GB"/>
        </w:rPr>
        <w:t xml:space="preserve"> January 2013 –June 2014 </w:t>
      </w:r>
      <w:r w:rsidRPr="005016DE">
        <w:rPr>
          <w:rFonts w:asciiTheme="minorHAnsi" w:hAnsiTheme="minorHAnsi" w:cstheme="minorHAnsi"/>
          <w:sz w:val="20"/>
          <w:szCs w:val="20"/>
          <w:lang w:val="en-GB"/>
        </w:rPr>
        <w:t>– Co-coordinator of the Research Team – Funding awarded – 66.000€</w:t>
      </w:r>
    </w:p>
    <w:p w14:paraId="7A6B8330" w14:textId="6CC2F0C1" w:rsidR="00D34A14" w:rsidRPr="005016DE" w:rsidRDefault="002969FF" w:rsidP="00FD20A2">
      <w:pPr>
        <w:numPr>
          <w:ilvl w:val="0"/>
          <w:numId w:val="2"/>
        </w:numPr>
        <w:tabs>
          <w:tab w:val="num" w:pos="720"/>
        </w:tabs>
        <w:spacing w:before="120" w:after="120"/>
        <w:jc w:val="both"/>
        <w:rPr>
          <w:rFonts w:asciiTheme="minorHAnsi" w:hAnsiTheme="minorHAnsi" w:cstheme="minorHAnsi"/>
          <w:sz w:val="20"/>
          <w:szCs w:val="20"/>
          <w:lang w:val="en-GB"/>
        </w:rPr>
      </w:pPr>
      <w:r w:rsidRPr="005016DE">
        <w:rPr>
          <w:rFonts w:asciiTheme="minorHAnsi" w:hAnsiTheme="minorHAnsi" w:cstheme="minorHAnsi"/>
          <w:sz w:val="20"/>
          <w:szCs w:val="20"/>
          <w:u w:val="single"/>
          <w:lang w:val="en-GB"/>
        </w:rPr>
        <w:t>Review of “A Future for Oporto” – Educational Strategy of the Municipality of Porto</w:t>
      </w:r>
      <w:r w:rsidRPr="005016DE">
        <w:rPr>
          <w:rFonts w:asciiTheme="minorHAnsi" w:hAnsiTheme="minorHAnsi" w:cstheme="minorHAnsi"/>
          <w:sz w:val="20"/>
          <w:szCs w:val="20"/>
          <w:lang w:val="en-GB"/>
        </w:rPr>
        <w:t xml:space="preserve">; </w:t>
      </w:r>
      <w:r w:rsidR="00A238D6" w:rsidRPr="005016DE">
        <w:rPr>
          <w:rFonts w:asciiTheme="minorHAnsi" w:hAnsiTheme="minorHAnsi" w:cstheme="minorHAnsi"/>
          <w:sz w:val="20"/>
          <w:szCs w:val="20"/>
          <w:lang w:val="en-GB"/>
        </w:rPr>
        <w:t xml:space="preserve">June 2012 – July 2013 </w:t>
      </w:r>
      <w:r w:rsidRPr="005016DE">
        <w:rPr>
          <w:rFonts w:asciiTheme="minorHAnsi" w:hAnsiTheme="minorHAnsi" w:cstheme="minorHAnsi"/>
          <w:sz w:val="20"/>
          <w:szCs w:val="20"/>
          <w:lang w:val="en-GB"/>
        </w:rPr>
        <w:t xml:space="preserve">– Principal Investigator – Funding awarded - </w:t>
      </w:r>
      <w:r w:rsidRPr="005016DE">
        <w:rPr>
          <w:rFonts w:asciiTheme="minorHAnsi" w:hAnsiTheme="minorHAnsi" w:cstheme="minorHAnsi"/>
          <w:color w:val="000000"/>
          <w:sz w:val="20"/>
          <w:szCs w:val="20"/>
        </w:rPr>
        <w:t>20.000€</w:t>
      </w:r>
    </w:p>
    <w:p w14:paraId="44CBA0F0" w14:textId="7A4899AB" w:rsidR="009263EE" w:rsidRPr="005016DE" w:rsidRDefault="008122DE" w:rsidP="00FD20A2">
      <w:pPr>
        <w:numPr>
          <w:ilvl w:val="0"/>
          <w:numId w:val="2"/>
        </w:numPr>
        <w:tabs>
          <w:tab w:val="num" w:pos="720"/>
        </w:tabs>
        <w:spacing w:before="120" w:after="120"/>
        <w:jc w:val="both"/>
        <w:rPr>
          <w:rFonts w:asciiTheme="minorHAnsi" w:hAnsiTheme="minorHAnsi" w:cstheme="minorHAnsi"/>
          <w:sz w:val="20"/>
          <w:szCs w:val="20"/>
          <w:u w:val="single"/>
          <w:lang w:val="en-GB"/>
        </w:rPr>
      </w:pPr>
      <w:r w:rsidRPr="005016DE">
        <w:rPr>
          <w:rFonts w:asciiTheme="minorHAnsi" w:hAnsiTheme="minorHAnsi" w:cstheme="minorHAnsi"/>
          <w:sz w:val="20"/>
          <w:szCs w:val="20"/>
          <w:u w:val="single"/>
          <w:lang w:val="en-GB"/>
        </w:rPr>
        <w:t>DEFINE - DESIGNING STRATEGIES FOR EFFICIENT FUNDING OF HIGHER EDUCATION IN EUROPE</w:t>
      </w:r>
      <w:r w:rsidRPr="005016DE">
        <w:rPr>
          <w:rFonts w:asciiTheme="minorHAnsi" w:hAnsiTheme="minorHAnsi" w:cstheme="minorHAnsi"/>
          <w:sz w:val="20"/>
          <w:szCs w:val="20"/>
          <w:lang w:val="en-GB"/>
        </w:rPr>
        <w:t xml:space="preserve"> - European project funded by LLL program of the 7</w:t>
      </w:r>
      <w:r w:rsidRPr="005016DE">
        <w:rPr>
          <w:rFonts w:asciiTheme="minorHAnsi" w:hAnsiTheme="minorHAnsi" w:cstheme="minorHAnsi"/>
          <w:sz w:val="20"/>
          <w:szCs w:val="20"/>
          <w:vertAlign w:val="superscript"/>
          <w:lang w:val="en-GB"/>
        </w:rPr>
        <w:t>th</w:t>
      </w:r>
      <w:r w:rsidRPr="005016DE">
        <w:rPr>
          <w:rFonts w:asciiTheme="minorHAnsi" w:hAnsiTheme="minorHAnsi" w:cstheme="minorHAnsi"/>
          <w:sz w:val="20"/>
          <w:szCs w:val="20"/>
          <w:lang w:val="en-GB"/>
        </w:rPr>
        <w:t xml:space="preserve"> Framework Program, </w:t>
      </w:r>
      <w:r w:rsidR="00A238D6" w:rsidRPr="005016DE">
        <w:rPr>
          <w:rFonts w:asciiTheme="minorHAnsi" w:hAnsiTheme="minorHAnsi" w:cstheme="minorHAnsi"/>
          <w:sz w:val="20"/>
          <w:szCs w:val="20"/>
          <w:lang w:val="en-GB"/>
        </w:rPr>
        <w:t xml:space="preserve">October </w:t>
      </w:r>
      <w:r w:rsidRPr="005016DE">
        <w:rPr>
          <w:rFonts w:asciiTheme="minorHAnsi" w:hAnsiTheme="minorHAnsi" w:cstheme="minorHAnsi"/>
          <w:sz w:val="20"/>
          <w:szCs w:val="20"/>
          <w:lang w:val="en-GB"/>
        </w:rPr>
        <w:t>2012-</w:t>
      </w:r>
      <w:r w:rsidR="00A238D6" w:rsidRPr="005016DE">
        <w:rPr>
          <w:rFonts w:asciiTheme="minorHAnsi" w:hAnsiTheme="minorHAnsi" w:cstheme="minorHAnsi"/>
          <w:sz w:val="20"/>
          <w:szCs w:val="20"/>
          <w:lang w:val="en-GB"/>
        </w:rPr>
        <w:t xml:space="preserve"> November </w:t>
      </w:r>
      <w:r w:rsidRPr="005016DE">
        <w:rPr>
          <w:rFonts w:asciiTheme="minorHAnsi" w:hAnsiTheme="minorHAnsi" w:cstheme="minorHAnsi"/>
          <w:sz w:val="20"/>
          <w:szCs w:val="20"/>
          <w:lang w:val="en-GB"/>
        </w:rPr>
        <w:t>2015 – member of the Coordinating research Team</w:t>
      </w:r>
      <w:r w:rsidR="00C036ED" w:rsidRPr="005016DE">
        <w:rPr>
          <w:rFonts w:asciiTheme="minorHAnsi" w:hAnsiTheme="minorHAnsi" w:cstheme="minorHAnsi"/>
          <w:sz w:val="20"/>
          <w:szCs w:val="20"/>
          <w:lang w:val="en-GB"/>
        </w:rPr>
        <w:t xml:space="preserve"> and PI of the Portuguese Team – Funding awarded to the Portuguese team: </w:t>
      </w:r>
      <w:r w:rsidR="004C35AC" w:rsidRPr="005016DE">
        <w:rPr>
          <w:rFonts w:asciiTheme="minorHAnsi" w:hAnsiTheme="minorHAnsi" w:cstheme="minorHAnsi"/>
          <w:sz w:val="20"/>
          <w:szCs w:val="20"/>
          <w:lang w:val="en-GB"/>
        </w:rPr>
        <w:t>28</w:t>
      </w:r>
      <w:r w:rsidR="00C036ED" w:rsidRPr="005016DE">
        <w:rPr>
          <w:rFonts w:asciiTheme="minorHAnsi" w:hAnsiTheme="minorHAnsi" w:cstheme="minorHAnsi"/>
          <w:sz w:val="20"/>
          <w:szCs w:val="20"/>
          <w:lang w:val="en-GB"/>
        </w:rPr>
        <w:t>.000€</w:t>
      </w:r>
    </w:p>
    <w:p w14:paraId="48B7E416" w14:textId="5D96DE59" w:rsidR="006F2B10" w:rsidRPr="005016DE" w:rsidRDefault="006F2B10" w:rsidP="00FD20A2">
      <w:pPr>
        <w:numPr>
          <w:ilvl w:val="0"/>
          <w:numId w:val="2"/>
        </w:numPr>
        <w:tabs>
          <w:tab w:val="num" w:pos="720"/>
        </w:tabs>
        <w:spacing w:before="120" w:after="120"/>
        <w:jc w:val="both"/>
        <w:rPr>
          <w:rFonts w:asciiTheme="minorHAnsi" w:hAnsiTheme="minorHAnsi" w:cstheme="minorHAnsi"/>
          <w:sz w:val="20"/>
          <w:szCs w:val="20"/>
          <w:lang w:val="en-GB"/>
        </w:rPr>
      </w:pPr>
      <w:r w:rsidRPr="005016DE">
        <w:rPr>
          <w:rFonts w:asciiTheme="minorHAnsi" w:hAnsiTheme="minorHAnsi" w:cstheme="minorHAnsi"/>
          <w:sz w:val="20"/>
          <w:szCs w:val="20"/>
          <w:u w:val="single"/>
          <w:lang w:val="en-GB"/>
        </w:rPr>
        <w:t>Education for whom and for what? An economic analysis of the returns to education in Portugal,</w:t>
      </w:r>
      <w:r w:rsidRPr="005016DE">
        <w:rPr>
          <w:rFonts w:asciiTheme="minorHAnsi" w:hAnsiTheme="minorHAnsi" w:cstheme="minorHAnsi"/>
          <w:sz w:val="20"/>
          <w:szCs w:val="20"/>
          <w:lang w:val="en-GB"/>
        </w:rPr>
        <w:t xml:space="preserve"> project funded by the Portuguese National Science Foundation, 2012-201</w:t>
      </w:r>
      <w:r w:rsidR="00414ECE" w:rsidRPr="005016DE">
        <w:rPr>
          <w:rFonts w:asciiTheme="minorHAnsi" w:hAnsiTheme="minorHAnsi" w:cstheme="minorHAnsi"/>
          <w:sz w:val="20"/>
          <w:szCs w:val="20"/>
          <w:lang w:val="en-GB"/>
        </w:rPr>
        <w:t>5</w:t>
      </w:r>
      <w:r w:rsidRPr="005016DE">
        <w:rPr>
          <w:rFonts w:asciiTheme="minorHAnsi" w:hAnsiTheme="minorHAnsi" w:cstheme="minorHAnsi"/>
          <w:sz w:val="20"/>
          <w:szCs w:val="20"/>
          <w:lang w:val="en-GB"/>
        </w:rPr>
        <w:t>, member of the Research Team</w:t>
      </w:r>
      <w:r w:rsidR="00C036ED" w:rsidRPr="005016DE">
        <w:rPr>
          <w:rFonts w:asciiTheme="minorHAnsi" w:hAnsiTheme="minorHAnsi" w:cstheme="minorHAnsi"/>
          <w:sz w:val="20"/>
          <w:szCs w:val="20"/>
          <w:lang w:val="en-GB"/>
        </w:rPr>
        <w:t xml:space="preserve"> – Funding awarded: 22.000€</w:t>
      </w:r>
    </w:p>
    <w:p w14:paraId="4C161F5F" w14:textId="7ED558BE" w:rsidR="006F2B10" w:rsidRPr="005016DE" w:rsidRDefault="006F2B10" w:rsidP="00FD20A2">
      <w:pPr>
        <w:numPr>
          <w:ilvl w:val="0"/>
          <w:numId w:val="2"/>
        </w:numPr>
        <w:tabs>
          <w:tab w:val="num" w:pos="720"/>
        </w:tabs>
        <w:spacing w:before="120" w:after="120"/>
        <w:jc w:val="both"/>
        <w:rPr>
          <w:rFonts w:asciiTheme="minorHAnsi" w:hAnsiTheme="minorHAnsi" w:cstheme="minorHAnsi"/>
          <w:sz w:val="20"/>
          <w:szCs w:val="20"/>
          <w:lang w:val="en-GB"/>
        </w:rPr>
      </w:pPr>
      <w:r w:rsidRPr="005016DE">
        <w:rPr>
          <w:rFonts w:asciiTheme="minorHAnsi" w:hAnsiTheme="minorHAnsi" w:cstheme="minorHAnsi"/>
          <w:sz w:val="20"/>
          <w:szCs w:val="20"/>
          <w:u w:val="single"/>
          <w:lang w:val="en-GB"/>
        </w:rPr>
        <w:t>IBAR – An analysis of the implementation and challenges of the European standards and Guidelines</w:t>
      </w:r>
      <w:r w:rsidRPr="005016DE">
        <w:rPr>
          <w:rFonts w:asciiTheme="minorHAnsi" w:hAnsiTheme="minorHAnsi" w:cstheme="minorHAnsi"/>
          <w:sz w:val="20"/>
          <w:szCs w:val="20"/>
          <w:lang w:val="en-GB"/>
        </w:rPr>
        <w:t>, European project funded by LLL program of the 7</w:t>
      </w:r>
      <w:r w:rsidRPr="005016DE">
        <w:rPr>
          <w:rFonts w:asciiTheme="minorHAnsi" w:hAnsiTheme="minorHAnsi" w:cstheme="minorHAnsi"/>
          <w:sz w:val="20"/>
          <w:szCs w:val="20"/>
          <w:vertAlign w:val="superscript"/>
          <w:lang w:val="en-GB"/>
        </w:rPr>
        <w:t>th</w:t>
      </w:r>
      <w:r w:rsidRPr="005016DE">
        <w:rPr>
          <w:rFonts w:asciiTheme="minorHAnsi" w:hAnsiTheme="minorHAnsi" w:cstheme="minorHAnsi"/>
          <w:sz w:val="20"/>
          <w:szCs w:val="20"/>
          <w:lang w:val="en-GB"/>
        </w:rPr>
        <w:t xml:space="preserve"> Framework Program, 2011-2013 – member of the National research Team</w:t>
      </w:r>
      <w:r w:rsidR="00C036ED" w:rsidRPr="005016DE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  <w:r w:rsidR="009A6571" w:rsidRPr="005016DE">
        <w:rPr>
          <w:rFonts w:asciiTheme="minorHAnsi" w:hAnsiTheme="minorHAnsi" w:cstheme="minorHAnsi"/>
          <w:sz w:val="20"/>
          <w:szCs w:val="20"/>
          <w:lang w:val="en-GB"/>
        </w:rPr>
        <w:t>–</w:t>
      </w:r>
      <w:r w:rsidR="00C036ED" w:rsidRPr="005016DE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  <w:r w:rsidR="009A6571" w:rsidRPr="005016DE">
        <w:rPr>
          <w:rFonts w:asciiTheme="minorHAnsi" w:hAnsiTheme="minorHAnsi" w:cstheme="minorHAnsi"/>
          <w:sz w:val="20"/>
          <w:szCs w:val="20"/>
          <w:lang w:val="en-GB"/>
        </w:rPr>
        <w:t>86.000€</w:t>
      </w:r>
    </w:p>
    <w:p w14:paraId="2CC43FE0" w14:textId="0B27C08F" w:rsidR="000560FE" w:rsidRPr="005016DE" w:rsidRDefault="000560FE" w:rsidP="00FD20A2">
      <w:pPr>
        <w:numPr>
          <w:ilvl w:val="0"/>
          <w:numId w:val="2"/>
        </w:numPr>
        <w:tabs>
          <w:tab w:val="num" w:pos="720"/>
        </w:tabs>
        <w:spacing w:before="120" w:after="120"/>
        <w:jc w:val="both"/>
        <w:rPr>
          <w:rFonts w:asciiTheme="minorHAnsi" w:hAnsiTheme="minorHAnsi" w:cstheme="minorHAnsi"/>
          <w:sz w:val="20"/>
          <w:szCs w:val="20"/>
          <w:lang w:val="en-GB"/>
        </w:rPr>
      </w:pPr>
      <w:r w:rsidRPr="005016DE">
        <w:rPr>
          <w:rFonts w:asciiTheme="minorHAnsi" w:hAnsiTheme="minorHAnsi" w:cstheme="minorHAnsi"/>
          <w:sz w:val="20"/>
          <w:szCs w:val="20"/>
          <w:u w:val="single"/>
          <w:lang w:val="en-GB"/>
        </w:rPr>
        <w:t>CIPES Strategic Project – 201</w:t>
      </w:r>
      <w:r w:rsidR="00C036ED" w:rsidRPr="005016DE">
        <w:rPr>
          <w:rFonts w:asciiTheme="minorHAnsi" w:hAnsiTheme="minorHAnsi" w:cstheme="minorHAnsi"/>
          <w:sz w:val="20"/>
          <w:szCs w:val="20"/>
          <w:u w:val="single"/>
          <w:lang w:val="en-GB"/>
        </w:rPr>
        <w:t>1</w:t>
      </w:r>
      <w:r w:rsidRPr="005016DE">
        <w:rPr>
          <w:rFonts w:asciiTheme="minorHAnsi" w:hAnsiTheme="minorHAnsi" w:cstheme="minorHAnsi"/>
          <w:sz w:val="20"/>
          <w:szCs w:val="20"/>
          <w:u w:val="single"/>
          <w:lang w:val="en-GB"/>
        </w:rPr>
        <w:t>-201</w:t>
      </w:r>
      <w:r w:rsidR="00C036ED" w:rsidRPr="005016DE">
        <w:rPr>
          <w:rFonts w:asciiTheme="minorHAnsi" w:hAnsiTheme="minorHAnsi" w:cstheme="minorHAnsi"/>
          <w:sz w:val="20"/>
          <w:szCs w:val="20"/>
          <w:u w:val="single"/>
          <w:lang w:val="en-GB"/>
        </w:rPr>
        <w:t>2</w:t>
      </w:r>
      <w:r w:rsidRPr="005016DE">
        <w:rPr>
          <w:rFonts w:asciiTheme="minorHAnsi" w:hAnsiTheme="minorHAnsi" w:cstheme="minorHAnsi"/>
          <w:sz w:val="20"/>
          <w:szCs w:val="20"/>
          <w:lang w:val="en-GB"/>
        </w:rPr>
        <w:t xml:space="preserve">; FCT – Portuguese National Science Foundation – </w:t>
      </w:r>
      <w:r w:rsidR="00B75C69" w:rsidRPr="005016DE">
        <w:rPr>
          <w:rFonts w:asciiTheme="minorHAnsi" w:hAnsiTheme="minorHAnsi" w:cstheme="minorHAnsi"/>
          <w:sz w:val="20"/>
          <w:szCs w:val="20"/>
          <w:lang w:val="en-GB"/>
        </w:rPr>
        <w:t xml:space="preserve">Principal Investigator – </w:t>
      </w:r>
      <w:r w:rsidRPr="005016DE">
        <w:rPr>
          <w:rFonts w:asciiTheme="minorHAnsi" w:hAnsiTheme="minorHAnsi" w:cstheme="minorHAnsi"/>
          <w:sz w:val="20"/>
          <w:szCs w:val="20"/>
          <w:lang w:val="en-GB"/>
        </w:rPr>
        <w:t>Funding awarded</w:t>
      </w:r>
      <w:r w:rsidR="00C036ED" w:rsidRPr="005016DE">
        <w:rPr>
          <w:rFonts w:asciiTheme="minorHAnsi" w:hAnsiTheme="minorHAnsi" w:cstheme="minorHAnsi"/>
          <w:sz w:val="20"/>
          <w:szCs w:val="20"/>
          <w:lang w:val="en-GB"/>
        </w:rPr>
        <w:t>:</w:t>
      </w:r>
      <w:r w:rsidRPr="005016DE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  <w:r w:rsidRPr="005016DE">
        <w:rPr>
          <w:rFonts w:asciiTheme="minorHAnsi" w:hAnsiTheme="minorHAnsi" w:cstheme="minorHAnsi"/>
          <w:bCs/>
          <w:color w:val="000000"/>
          <w:sz w:val="20"/>
          <w:szCs w:val="20"/>
        </w:rPr>
        <w:t xml:space="preserve">147.070 </w:t>
      </w:r>
      <w:r w:rsidR="007B520A" w:rsidRPr="005016DE">
        <w:rPr>
          <w:rFonts w:asciiTheme="minorHAnsi" w:hAnsiTheme="minorHAnsi" w:cstheme="minorHAnsi"/>
          <w:bCs/>
          <w:color w:val="000000"/>
          <w:sz w:val="20"/>
          <w:szCs w:val="20"/>
        </w:rPr>
        <w:t>€</w:t>
      </w:r>
    </w:p>
    <w:p w14:paraId="68EDBFD5" w14:textId="6D375B5F" w:rsidR="006F2B10" w:rsidRPr="005016DE" w:rsidRDefault="006F2B10" w:rsidP="00FD20A2">
      <w:pPr>
        <w:numPr>
          <w:ilvl w:val="0"/>
          <w:numId w:val="2"/>
        </w:numPr>
        <w:tabs>
          <w:tab w:val="num" w:pos="720"/>
        </w:tabs>
        <w:spacing w:before="120" w:after="120"/>
        <w:jc w:val="both"/>
        <w:rPr>
          <w:rFonts w:asciiTheme="minorHAnsi" w:hAnsiTheme="minorHAnsi" w:cstheme="minorHAnsi"/>
          <w:sz w:val="20"/>
          <w:szCs w:val="20"/>
          <w:lang w:val="en-GB"/>
        </w:rPr>
      </w:pPr>
      <w:r w:rsidRPr="005016DE">
        <w:rPr>
          <w:rFonts w:asciiTheme="minorHAnsi" w:hAnsiTheme="minorHAnsi" w:cstheme="minorHAnsi"/>
          <w:sz w:val="20"/>
          <w:szCs w:val="20"/>
          <w:u w:val="single"/>
          <w:lang w:val="en-GB"/>
        </w:rPr>
        <w:lastRenderedPageBreak/>
        <w:t>Efficiency of the Portuguese Higher Education System</w:t>
      </w:r>
      <w:r w:rsidRPr="005016DE">
        <w:rPr>
          <w:rFonts w:asciiTheme="minorHAnsi" w:hAnsiTheme="minorHAnsi" w:cstheme="minorHAnsi"/>
          <w:sz w:val="20"/>
          <w:szCs w:val="20"/>
          <w:lang w:val="en-GB"/>
        </w:rPr>
        <w:t xml:space="preserve">, Project Funded by the Portuguese National Agency for Quality and Accreditation in Higher Education, 2010-2012 – </w:t>
      </w:r>
      <w:r w:rsidR="00C036ED" w:rsidRPr="005016DE">
        <w:rPr>
          <w:rFonts w:asciiTheme="minorHAnsi" w:hAnsiTheme="minorHAnsi" w:cstheme="minorHAnsi"/>
          <w:sz w:val="20"/>
          <w:szCs w:val="20"/>
          <w:lang w:val="en-GB"/>
        </w:rPr>
        <w:t>Co-coordinator</w:t>
      </w:r>
      <w:r w:rsidRPr="005016DE">
        <w:rPr>
          <w:rFonts w:asciiTheme="minorHAnsi" w:hAnsiTheme="minorHAnsi" w:cstheme="minorHAnsi"/>
          <w:sz w:val="20"/>
          <w:szCs w:val="20"/>
          <w:lang w:val="en-GB"/>
        </w:rPr>
        <w:t xml:space="preserve"> of the Research Team</w:t>
      </w:r>
      <w:r w:rsidR="00C036ED" w:rsidRPr="005016DE">
        <w:rPr>
          <w:rFonts w:asciiTheme="minorHAnsi" w:hAnsiTheme="minorHAnsi" w:cstheme="minorHAnsi"/>
          <w:sz w:val="20"/>
          <w:szCs w:val="20"/>
          <w:lang w:val="en-GB"/>
        </w:rPr>
        <w:t xml:space="preserve"> – Funding awarded – 30.000€</w:t>
      </w:r>
    </w:p>
    <w:p w14:paraId="0A2AB3AC" w14:textId="0A1F2715" w:rsidR="006F2B10" w:rsidRPr="005016DE" w:rsidRDefault="006F2B10" w:rsidP="00FD20A2">
      <w:pPr>
        <w:numPr>
          <w:ilvl w:val="0"/>
          <w:numId w:val="2"/>
        </w:numPr>
        <w:tabs>
          <w:tab w:val="num" w:pos="720"/>
        </w:tabs>
        <w:spacing w:before="120" w:after="120"/>
        <w:jc w:val="both"/>
        <w:rPr>
          <w:rFonts w:asciiTheme="minorHAnsi" w:hAnsiTheme="minorHAnsi" w:cstheme="minorHAnsi"/>
          <w:sz w:val="20"/>
          <w:szCs w:val="20"/>
          <w:lang w:val="en-GB"/>
        </w:rPr>
      </w:pPr>
      <w:r w:rsidRPr="005016DE">
        <w:rPr>
          <w:rFonts w:asciiTheme="minorHAnsi" w:hAnsiTheme="minorHAnsi" w:cstheme="minorHAnsi"/>
          <w:sz w:val="20"/>
          <w:szCs w:val="20"/>
          <w:u w:val="single"/>
          <w:lang w:val="en-GB"/>
        </w:rPr>
        <w:t xml:space="preserve">EUMIDA – An European Database on Higher Education </w:t>
      </w:r>
      <w:r w:rsidRPr="005016DE">
        <w:rPr>
          <w:rFonts w:asciiTheme="minorHAnsi" w:hAnsiTheme="minorHAnsi" w:cstheme="minorHAnsi"/>
          <w:sz w:val="20"/>
          <w:szCs w:val="20"/>
          <w:lang w:val="en-GB"/>
        </w:rPr>
        <w:t xml:space="preserve">(EUROSTAT); July 2009-December 2010 – Consortium of 29 countries – </w:t>
      </w:r>
      <w:r w:rsidR="00C036ED" w:rsidRPr="005016DE">
        <w:rPr>
          <w:rFonts w:asciiTheme="minorHAnsi" w:hAnsiTheme="minorHAnsi" w:cstheme="minorHAnsi"/>
          <w:sz w:val="20"/>
          <w:szCs w:val="20"/>
          <w:lang w:val="en-GB"/>
        </w:rPr>
        <w:t>Principal Investigator</w:t>
      </w:r>
      <w:r w:rsidRPr="005016DE">
        <w:rPr>
          <w:rFonts w:asciiTheme="minorHAnsi" w:hAnsiTheme="minorHAnsi" w:cstheme="minorHAnsi"/>
          <w:sz w:val="20"/>
          <w:szCs w:val="20"/>
          <w:lang w:val="en-GB"/>
        </w:rPr>
        <w:t xml:space="preserve"> of </w:t>
      </w:r>
      <w:r w:rsidR="00B75C69" w:rsidRPr="005016DE">
        <w:rPr>
          <w:rFonts w:asciiTheme="minorHAnsi" w:hAnsiTheme="minorHAnsi" w:cstheme="minorHAnsi"/>
          <w:sz w:val="20"/>
          <w:szCs w:val="20"/>
          <w:lang w:val="en-GB"/>
        </w:rPr>
        <w:t xml:space="preserve">the </w:t>
      </w:r>
      <w:r w:rsidRPr="005016DE">
        <w:rPr>
          <w:rFonts w:asciiTheme="minorHAnsi" w:hAnsiTheme="minorHAnsi" w:cstheme="minorHAnsi"/>
          <w:sz w:val="20"/>
          <w:szCs w:val="20"/>
          <w:lang w:val="en-GB"/>
        </w:rPr>
        <w:t>Portuguese Research Team</w:t>
      </w:r>
      <w:r w:rsidR="00C036ED" w:rsidRPr="005016DE">
        <w:rPr>
          <w:rFonts w:asciiTheme="minorHAnsi" w:hAnsiTheme="minorHAnsi" w:cstheme="minorHAnsi"/>
          <w:sz w:val="20"/>
          <w:szCs w:val="20"/>
          <w:lang w:val="en-GB"/>
        </w:rPr>
        <w:t xml:space="preserve"> – Funding awarded – 17.500€</w:t>
      </w:r>
    </w:p>
    <w:p w14:paraId="3F13D4EA" w14:textId="478D6178" w:rsidR="006F2B10" w:rsidRPr="005016DE" w:rsidRDefault="006F2B10" w:rsidP="00FD20A2">
      <w:pPr>
        <w:numPr>
          <w:ilvl w:val="0"/>
          <w:numId w:val="2"/>
        </w:numPr>
        <w:tabs>
          <w:tab w:val="num" w:pos="720"/>
        </w:tabs>
        <w:spacing w:before="120" w:after="120"/>
        <w:jc w:val="both"/>
        <w:rPr>
          <w:rFonts w:asciiTheme="minorHAnsi" w:hAnsiTheme="minorHAnsi" w:cstheme="minorHAnsi"/>
          <w:sz w:val="20"/>
          <w:szCs w:val="20"/>
          <w:lang w:val="en-GB"/>
        </w:rPr>
      </w:pPr>
      <w:r w:rsidRPr="005016DE">
        <w:rPr>
          <w:rFonts w:asciiTheme="minorHAnsi" w:hAnsiTheme="minorHAnsi" w:cstheme="minorHAnsi"/>
          <w:sz w:val="20"/>
          <w:szCs w:val="20"/>
          <w:u w:val="single"/>
          <w:lang w:val="en-GB"/>
        </w:rPr>
        <w:t>Diversity in European Higher Education – Current Patterns</w:t>
      </w:r>
      <w:r w:rsidRPr="005016DE">
        <w:rPr>
          <w:rFonts w:asciiTheme="minorHAnsi" w:hAnsiTheme="minorHAnsi" w:cstheme="minorHAnsi"/>
          <w:sz w:val="20"/>
          <w:szCs w:val="20"/>
          <w:lang w:val="en-GB"/>
        </w:rPr>
        <w:t>; EUA; March-December 2008 – individual project</w:t>
      </w:r>
      <w:r w:rsidR="00C036ED" w:rsidRPr="005016DE">
        <w:rPr>
          <w:rFonts w:asciiTheme="minorHAnsi" w:hAnsiTheme="minorHAnsi" w:cstheme="minorHAnsi"/>
          <w:sz w:val="20"/>
          <w:szCs w:val="20"/>
          <w:lang w:val="en-GB"/>
        </w:rPr>
        <w:t xml:space="preserve"> – Funding awarded – 5.000€</w:t>
      </w:r>
    </w:p>
    <w:p w14:paraId="7010395C" w14:textId="66A2DCA3" w:rsidR="00EF5671" w:rsidRPr="005016DE" w:rsidRDefault="00EF5671" w:rsidP="00FD20A2">
      <w:pPr>
        <w:numPr>
          <w:ilvl w:val="0"/>
          <w:numId w:val="2"/>
        </w:numPr>
        <w:tabs>
          <w:tab w:val="num" w:pos="720"/>
          <w:tab w:val="left" w:pos="2410"/>
        </w:tabs>
        <w:spacing w:before="120" w:after="120"/>
        <w:jc w:val="both"/>
        <w:rPr>
          <w:rFonts w:asciiTheme="minorHAnsi" w:hAnsiTheme="minorHAnsi" w:cstheme="minorHAnsi"/>
          <w:sz w:val="20"/>
          <w:szCs w:val="20"/>
          <w:lang w:val="en-GB"/>
        </w:rPr>
      </w:pPr>
      <w:r w:rsidRPr="005016DE">
        <w:rPr>
          <w:rFonts w:asciiTheme="minorHAnsi" w:hAnsiTheme="minorHAnsi" w:cstheme="minorHAnsi"/>
          <w:sz w:val="20"/>
          <w:szCs w:val="20"/>
          <w:u w:val="single"/>
          <w:lang w:val="en-GB"/>
        </w:rPr>
        <w:t>Fulbright New Century Scholar</w:t>
      </w:r>
      <w:r w:rsidRPr="005016DE">
        <w:rPr>
          <w:rFonts w:asciiTheme="minorHAnsi" w:hAnsiTheme="minorHAnsi" w:cstheme="minorHAnsi"/>
          <w:sz w:val="20"/>
          <w:szCs w:val="20"/>
          <w:lang w:val="en-GB"/>
        </w:rPr>
        <w:t xml:space="preserve"> – Public-Private Mix and Diversification in Higher Education, September 2005 and November 2006 – Principal Investigator – 34.000$</w:t>
      </w:r>
    </w:p>
    <w:p w14:paraId="6C118BA9" w14:textId="535ADE88" w:rsidR="006F2B10" w:rsidRPr="005016DE" w:rsidRDefault="006F2B10" w:rsidP="00FD20A2">
      <w:pPr>
        <w:numPr>
          <w:ilvl w:val="0"/>
          <w:numId w:val="2"/>
        </w:numPr>
        <w:tabs>
          <w:tab w:val="num" w:pos="720"/>
        </w:tabs>
        <w:spacing w:before="120" w:after="120"/>
        <w:jc w:val="both"/>
        <w:rPr>
          <w:rFonts w:asciiTheme="minorHAnsi" w:hAnsiTheme="minorHAnsi" w:cstheme="minorHAnsi"/>
          <w:sz w:val="20"/>
          <w:szCs w:val="20"/>
          <w:lang w:val="en-GB"/>
        </w:rPr>
      </w:pPr>
      <w:r w:rsidRPr="005016DE">
        <w:rPr>
          <w:rFonts w:asciiTheme="minorHAnsi" w:hAnsiTheme="minorHAnsi" w:cstheme="minorHAnsi"/>
          <w:sz w:val="20"/>
          <w:szCs w:val="20"/>
          <w:u w:val="single"/>
          <w:lang w:val="en-GB"/>
        </w:rPr>
        <w:t xml:space="preserve">AQUAMETHPSR – Advanced Quantitative Methods for the Evaluation of the Performance of Public Sector Research; </w:t>
      </w:r>
      <w:r w:rsidRPr="005016DE">
        <w:rPr>
          <w:rFonts w:asciiTheme="minorHAnsi" w:hAnsiTheme="minorHAnsi" w:cstheme="minorHAnsi"/>
          <w:sz w:val="20"/>
          <w:szCs w:val="20"/>
          <w:lang w:val="en-GB"/>
        </w:rPr>
        <w:t xml:space="preserve">PRIME Network of Excellence; May 2004 – December 2006 - Consortium of 5 countries – </w:t>
      </w:r>
      <w:r w:rsidR="00B75C69" w:rsidRPr="005016DE">
        <w:rPr>
          <w:rFonts w:asciiTheme="minorHAnsi" w:hAnsiTheme="minorHAnsi" w:cstheme="minorHAnsi"/>
          <w:sz w:val="20"/>
          <w:szCs w:val="20"/>
          <w:lang w:val="en-GB"/>
        </w:rPr>
        <w:t xml:space="preserve">Principal Investigator of the </w:t>
      </w:r>
      <w:r w:rsidRPr="005016DE">
        <w:rPr>
          <w:rFonts w:asciiTheme="minorHAnsi" w:hAnsiTheme="minorHAnsi" w:cstheme="minorHAnsi"/>
          <w:sz w:val="20"/>
          <w:szCs w:val="20"/>
          <w:lang w:val="en-GB"/>
        </w:rPr>
        <w:t>Portuguese Research Team</w:t>
      </w:r>
      <w:r w:rsidR="00C036ED" w:rsidRPr="005016DE">
        <w:rPr>
          <w:rFonts w:asciiTheme="minorHAnsi" w:hAnsiTheme="minorHAnsi" w:cstheme="minorHAnsi"/>
          <w:sz w:val="20"/>
          <w:szCs w:val="20"/>
          <w:lang w:val="en-GB"/>
        </w:rPr>
        <w:t xml:space="preserve"> – Funding awarded – 14.000€</w:t>
      </w:r>
    </w:p>
    <w:p w14:paraId="2ADB2880" w14:textId="55EEDAA9" w:rsidR="006F2B10" w:rsidRPr="005016DE" w:rsidRDefault="006F2B10" w:rsidP="00FD20A2">
      <w:pPr>
        <w:numPr>
          <w:ilvl w:val="0"/>
          <w:numId w:val="2"/>
        </w:numPr>
        <w:tabs>
          <w:tab w:val="num" w:pos="720"/>
        </w:tabs>
        <w:spacing w:before="120" w:after="120"/>
        <w:jc w:val="both"/>
        <w:rPr>
          <w:rFonts w:asciiTheme="minorHAnsi" w:hAnsiTheme="minorHAnsi" w:cstheme="minorHAnsi"/>
          <w:sz w:val="20"/>
          <w:szCs w:val="20"/>
          <w:lang w:val="en-GB"/>
        </w:rPr>
      </w:pPr>
      <w:r w:rsidRPr="005016DE">
        <w:rPr>
          <w:rFonts w:asciiTheme="minorHAnsi" w:hAnsiTheme="minorHAnsi" w:cstheme="minorHAnsi"/>
          <w:sz w:val="20"/>
          <w:szCs w:val="20"/>
          <w:u w:val="single"/>
          <w:lang w:val="en-GB"/>
        </w:rPr>
        <w:t>An Observatory of European Universities, A Pilot Study</w:t>
      </w:r>
      <w:r w:rsidRPr="005016DE">
        <w:rPr>
          <w:rFonts w:asciiTheme="minorHAnsi" w:hAnsiTheme="minorHAnsi" w:cstheme="minorHAnsi"/>
          <w:sz w:val="20"/>
          <w:szCs w:val="20"/>
          <w:lang w:val="en-GB"/>
        </w:rPr>
        <w:t xml:space="preserve">; PRIME Network of Excellence; May 2004 – December 2006 - Consortium of 11 countries – </w:t>
      </w:r>
      <w:r w:rsidR="009A6571" w:rsidRPr="005016DE">
        <w:rPr>
          <w:rFonts w:asciiTheme="minorHAnsi" w:hAnsiTheme="minorHAnsi" w:cstheme="minorHAnsi"/>
          <w:sz w:val="20"/>
          <w:szCs w:val="20"/>
          <w:lang w:val="en-GB"/>
        </w:rPr>
        <w:t>Principal Investigator</w:t>
      </w:r>
      <w:r w:rsidRPr="005016DE">
        <w:rPr>
          <w:rFonts w:asciiTheme="minorHAnsi" w:hAnsiTheme="minorHAnsi" w:cstheme="minorHAnsi"/>
          <w:sz w:val="20"/>
          <w:szCs w:val="20"/>
          <w:lang w:val="en-GB"/>
        </w:rPr>
        <w:t xml:space="preserve"> of </w:t>
      </w:r>
      <w:r w:rsidR="009A6571" w:rsidRPr="005016DE">
        <w:rPr>
          <w:rFonts w:asciiTheme="minorHAnsi" w:hAnsiTheme="minorHAnsi" w:cstheme="minorHAnsi"/>
          <w:sz w:val="20"/>
          <w:szCs w:val="20"/>
          <w:lang w:val="en-GB"/>
        </w:rPr>
        <w:t xml:space="preserve">the </w:t>
      </w:r>
      <w:r w:rsidRPr="005016DE">
        <w:rPr>
          <w:rFonts w:asciiTheme="minorHAnsi" w:hAnsiTheme="minorHAnsi" w:cstheme="minorHAnsi"/>
          <w:sz w:val="20"/>
          <w:szCs w:val="20"/>
          <w:lang w:val="en-GB"/>
        </w:rPr>
        <w:t>Portuguese Research Team</w:t>
      </w:r>
      <w:r w:rsidR="00C036ED" w:rsidRPr="005016DE">
        <w:rPr>
          <w:rFonts w:asciiTheme="minorHAnsi" w:hAnsiTheme="minorHAnsi" w:cstheme="minorHAnsi"/>
          <w:sz w:val="20"/>
          <w:szCs w:val="20"/>
          <w:lang w:val="en-GB"/>
        </w:rPr>
        <w:t xml:space="preserve"> – Funding awarded – 17.000€</w:t>
      </w:r>
    </w:p>
    <w:p w14:paraId="24CAE0EC" w14:textId="228FB097" w:rsidR="00FD20A2" w:rsidRPr="005016DE" w:rsidRDefault="006F2B10" w:rsidP="00FD20A2">
      <w:pPr>
        <w:numPr>
          <w:ilvl w:val="0"/>
          <w:numId w:val="2"/>
        </w:numPr>
        <w:tabs>
          <w:tab w:val="num" w:pos="720"/>
          <w:tab w:val="left" w:pos="2410"/>
        </w:tabs>
        <w:spacing w:before="120" w:after="120"/>
        <w:jc w:val="both"/>
        <w:rPr>
          <w:rFonts w:asciiTheme="minorHAnsi" w:hAnsiTheme="minorHAnsi" w:cstheme="minorHAnsi"/>
          <w:sz w:val="20"/>
          <w:szCs w:val="20"/>
          <w:lang w:val="en-GB"/>
        </w:rPr>
      </w:pPr>
      <w:r w:rsidRPr="005016DE">
        <w:rPr>
          <w:rFonts w:asciiTheme="minorHAnsi" w:hAnsiTheme="minorHAnsi" w:cstheme="minorHAnsi"/>
          <w:sz w:val="20"/>
          <w:szCs w:val="20"/>
          <w:u w:val="single"/>
          <w:lang w:val="en-GB"/>
        </w:rPr>
        <w:t xml:space="preserve">Jacob Mincer: the Human Capital Labour Economist, </w:t>
      </w:r>
      <w:r w:rsidRPr="005016DE">
        <w:rPr>
          <w:rFonts w:asciiTheme="minorHAnsi" w:hAnsiTheme="minorHAnsi" w:cstheme="minorHAnsi"/>
          <w:sz w:val="20"/>
          <w:szCs w:val="20"/>
          <w:lang w:val="en-GB"/>
        </w:rPr>
        <w:t xml:space="preserve">IZA, Bonn, November 2003 -August 2006 – </w:t>
      </w:r>
      <w:r w:rsidR="00C036ED" w:rsidRPr="005016DE">
        <w:rPr>
          <w:rFonts w:asciiTheme="minorHAnsi" w:hAnsiTheme="minorHAnsi" w:cstheme="minorHAnsi"/>
          <w:sz w:val="20"/>
          <w:szCs w:val="20"/>
          <w:lang w:val="en-GB"/>
        </w:rPr>
        <w:t>Principal Investigator – Funding awarded – 20.000</w:t>
      </w:r>
      <w:r w:rsidR="00EF5671" w:rsidRPr="005016DE">
        <w:rPr>
          <w:rFonts w:asciiTheme="minorHAnsi" w:hAnsiTheme="minorHAnsi" w:cstheme="minorHAnsi"/>
          <w:sz w:val="20"/>
          <w:szCs w:val="20"/>
          <w:lang w:val="en-GB"/>
        </w:rPr>
        <w:t>€</w:t>
      </w:r>
    </w:p>
    <w:p w14:paraId="68F473B3" w14:textId="7D7649CC" w:rsidR="00FD20A2" w:rsidRPr="005016DE" w:rsidRDefault="00A37FCD" w:rsidP="00641DA7">
      <w:pPr>
        <w:pStyle w:val="SectionSubtitle"/>
        <w:tabs>
          <w:tab w:val="left" w:pos="2410"/>
        </w:tabs>
        <w:spacing w:before="240" w:after="240" w:line="240" w:lineRule="auto"/>
        <w:ind w:left="1559" w:hanging="1559"/>
        <w:jc w:val="both"/>
        <w:rPr>
          <w:rFonts w:asciiTheme="minorHAnsi" w:hAnsiTheme="minorHAnsi" w:cstheme="minorHAnsi"/>
          <w:sz w:val="24"/>
          <w:szCs w:val="24"/>
          <w:u w:val="single"/>
          <w:lang w:val="en-GB"/>
        </w:rPr>
      </w:pPr>
      <w:r w:rsidRPr="005016DE">
        <w:rPr>
          <w:rFonts w:asciiTheme="minorHAnsi" w:hAnsiTheme="minorHAnsi" w:cstheme="minorHAnsi"/>
          <w:sz w:val="24"/>
          <w:szCs w:val="24"/>
          <w:u w:val="single"/>
          <w:lang w:val="en-GB"/>
        </w:rPr>
        <w:t>Publications</w:t>
      </w:r>
    </w:p>
    <w:p w14:paraId="7D7DB2FA" w14:textId="162372B6" w:rsidR="009263EE" w:rsidRPr="005016DE" w:rsidRDefault="009263EE" w:rsidP="00641DA7">
      <w:pPr>
        <w:pStyle w:val="SectionSubtitle"/>
        <w:tabs>
          <w:tab w:val="left" w:pos="2410"/>
        </w:tabs>
        <w:spacing w:before="240" w:after="240" w:line="240" w:lineRule="auto"/>
        <w:ind w:left="1559" w:hanging="1559"/>
        <w:jc w:val="both"/>
        <w:rPr>
          <w:rFonts w:asciiTheme="minorHAnsi" w:hAnsiTheme="minorHAnsi" w:cstheme="minorHAnsi"/>
          <w:sz w:val="24"/>
          <w:szCs w:val="24"/>
          <w:lang w:val="en-GB"/>
        </w:rPr>
      </w:pPr>
      <w:r w:rsidRPr="005016DE">
        <w:rPr>
          <w:rFonts w:asciiTheme="minorHAnsi" w:hAnsiTheme="minorHAnsi" w:cstheme="minorHAnsi"/>
          <w:sz w:val="24"/>
          <w:szCs w:val="24"/>
          <w:lang w:val="en-GB"/>
        </w:rPr>
        <w:t>Books</w:t>
      </w:r>
    </w:p>
    <w:p w14:paraId="1A338B6F" w14:textId="1ADCE46B" w:rsidR="009263EE" w:rsidRPr="005016DE" w:rsidRDefault="009263EE" w:rsidP="00FD20A2">
      <w:pPr>
        <w:numPr>
          <w:ilvl w:val="0"/>
          <w:numId w:val="4"/>
        </w:numPr>
        <w:tabs>
          <w:tab w:val="left" w:pos="2410"/>
        </w:tabs>
        <w:spacing w:before="120" w:after="120"/>
        <w:ind w:left="357" w:hanging="357"/>
        <w:jc w:val="both"/>
        <w:rPr>
          <w:rFonts w:asciiTheme="minorHAnsi" w:hAnsiTheme="minorHAnsi" w:cstheme="minorHAnsi"/>
          <w:i/>
          <w:sz w:val="20"/>
          <w:szCs w:val="20"/>
          <w:lang w:val="en-GB"/>
        </w:rPr>
      </w:pPr>
      <w:r w:rsidRPr="005016DE">
        <w:rPr>
          <w:rFonts w:asciiTheme="minorHAnsi" w:hAnsiTheme="minorHAnsi" w:cstheme="minorHAnsi"/>
          <w:sz w:val="20"/>
          <w:szCs w:val="20"/>
          <w:u w:val="single"/>
          <w:lang w:val="en-GB"/>
        </w:rPr>
        <w:t>Pedro Teixeira</w:t>
      </w:r>
      <w:r w:rsidRPr="005016DE">
        <w:rPr>
          <w:rFonts w:asciiTheme="minorHAnsi" w:hAnsiTheme="minorHAnsi" w:cstheme="minorHAnsi"/>
          <w:sz w:val="20"/>
          <w:szCs w:val="20"/>
          <w:lang w:val="en-GB"/>
        </w:rPr>
        <w:t xml:space="preserve"> and Jung </w:t>
      </w:r>
      <w:proofErr w:type="spellStart"/>
      <w:r w:rsidRPr="005016DE">
        <w:rPr>
          <w:rFonts w:asciiTheme="minorHAnsi" w:hAnsiTheme="minorHAnsi" w:cstheme="minorHAnsi"/>
          <w:sz w:val="20"/>
          <w:szCs w:val="20"/>
          <w:lang w:val="en-GB"/>
        </w:rPr>
        <w:t>Sheol</w:t>
      </w:r>
      <w:proofErr w:type="spellEnd"/>
      <w:r w:rsidRPr="005016DE">
        <w:rPr>
          <w:rFonts w:asciiTheme="minorHAnsi" w:hAnsiTheme="minorHAnsi" w:cstheme="minorHAnsi"/>
          <w:sz w:val="20"/>
          <w:szCs w:val="20"/>
          <w:lang w:val="en-GB"/>
        </w:rPr>
        <w:t xml:space="preserve"> Chin (</w:t>
      </w:r>
      <w:r w:rsidR="0030024E" w:rsidRPr="005016DE">
        <w:rPr>
          <w:rFonts w:asciiTheme="minorHAnsi" w:hAnsiTheme="minorHAnsi" w:cstheme="minorHAnsi"/>
          <w:sz w:val="20"/>
          <w:szCs w:val="20"/>
          <w:lang w:val="en-GB"/>
        </w:rPr>
        <w:t>2020</w:t>
      </w:r>
      <w:r w:rsidRPr="005016DE">
        <w:rPr>
          <w:rFonts w:asciiTheme="minorHAnsi" w:hAnsiTheme="minorHAnsi" w:cstheme="minorHAnsi"/>
          <w:sz w:val="20"/>
          <w:szCs w:val="20"/>
          <w:lang w:val="en-GB"/>
        </w:rPr>
        <w:t xml:space="preserve">) (Editors in Chief) </w:t>
      </w:r>
      <w:r w:rsidRPr="005016DE">
        <w:rPr>
          <w:rFonts w:asciiTheme="minorHAnsi" w:hAnsiTheme="minorHAnsi" w:cstheme="minorHAnsi"/>
          <w:b/>
          <w:i/>
          <w:sz w:val="20"/>
          <w:szCs w:val="20"/>
          <w:lang w:val="en-GB"/>
        </w:rPr>
        <w:t>The International Encyclopaedia of Higher Education</w:t>
      </w:r>
      <w:r w:rsidRPr="005016DE">
        <w:rPr>
          <w:rFonts w:asciiTheme="minorHAnsi" w:hAnsiTheme="minorHAnsi" w:cstheme="minorHAnsi"/>
          <w:sz w:val="20"/>
          <w:szCs w:val="20"/>
          <w:lang w:val="en-GB"/>
        </w:rPr>
        <w:t xml:space="preserve">, Springer, </w:t>
      </w:r>
      <w:r w:rsidR="000516A0" w:rsidRPr="005016DE">
        <w:rPr>
          <w:rFonts w:asciiTheme="minorHAnsi" w:hAnsiTheme="minorHAnsi" w:cstheme="minorHAnsi"/>
          <w:sz w:val="20"/>
          <w:szCs w:val="20"/>
          <w:lang w:val="en-GB"/>
        </w:rPr>
        <w:t>3</w:t>
      </w:r>
      <w:r w:rsidRPr="005016DE">
        <w:rPr>
          <w:rFonts w:asciiTheme="minorHAnsi" w:hAnsiTheme="minorHAnsi" w:cstheme="minorHAnsi"/>
          <w:sz w:val="20"/>
          <w:szCs w:val="20"/>
          <w:lang w:val="en-GB"/>
        </w:rPr>
        <w:t xml:space="preserve"> Vols.</w:t>
      </w:r>
    </w:p>
    <w:p w14:paraId="01494B9B" w14:textId="34AA7538" w:rsidR="009A4E25" w:rsidRPr="005016DE" w:rsidRDefault="00EB4A81" w:rsidP="00FD20A2">
      <w:pPr>
        <w:numPr>
          <w:ilvl w:val="0"/>
          <w:numId w:val="4"/>
        </w:numPr>
        <w:tabs>
          <w:tab w:val="left" w:pos="2410"/>
        </w:tabs>
        <w:spacing w:before="120" w:after="120"/>
        <w:ind w:left="357" w:hanging="357"/>
        <w:jc w:val="both"/>
        <w:rPr>
          <w:rFonts w:asciiTheme="minorHAnsi" w:hAnsiTheme="minorHAnsi" w:cstheme="minorHAnsi"/>
          <w:i/>
          <w:sz w:val="20"/>
          <w:szCs w:val="20"/>
          <w:lang w:val="en-GB"/>
        </w:rPr>
      </w:pPr>
      <w:r w:rsidRPr="005016DE"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  <w:lang w:val="en-GB" w:eastAsia="en-GB"/>
        </w:rPr>
        <w:t xml:space="preserve">Teixeira, P.; </w:t>
      </w:r>
      <w:proofErr w:type="spellStart"/>
      <w:r w:rsidRPr="005016DE"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  <w:lang w:val="en-GB" w:eastAsia="en-GB"/>
        </w:rPr>
        <w:t>Magalhães</w:t>
      </w:r>
      <w:proofErr w:type="spellEnd"/>
      <w:r w:rsidRPr="005016DE"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  <w:lang w:val="en-GB" w:eastAsia="en-GB"/>
        </w:rPr>
        <w:t>, A.; Rosa, M. J. &amp; Veiga, A. (201</w:t>
      </w:r>
      <w:r w:rsidR="00E74B58" w:rsidRPr="005016DE"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  <w:lang w:val="en-GB" w:eastAsia="en-GB"/>
        </w:rPr>
        <w:t>9</w:t>
      </w:r>
      <w:r w:rsidRPr="005016DE"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  <w:lang w:val="en-GB" w:eastAsia="en-GB"/>
        </w:rPr>
        <w:t>) </w:t>
      </w:r>
      <w:r w:rsidRPr="005016DE">
        <w:rPr>
          <w:rFonts w:asciiTheme="minorHAnsi" w:hAnsiTheme="minorHAnsi" w:cstheme="minorHAnsi"/>
          <w:b/>
          <w:i/>
          <w:iCs/>
          <w:color w:val="000000"/>
          <w:sz w:val="20"/>
          <w:szCs w:val="20"/>
          <w:shd w:val="clear" w:color="auto" w:fill="FFFFFF"/>
          <w:lang w:val="en-GB" w:eastAsia="en-GB"/>
        </w:rPr>
        <w:t>Under Pressure – Higher Education Institutions facing Multiple Challenges</w:t>
      </w:r>
      <w:r w:rsidRPr="005016DE"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  <w:lang w:val="en-GB" w:eastAsia="en-GB"/>
        </w:rPr>
        <w:t xml:space="preserve">; </w:t>
      </w:r>
      <w:r w:rsidR="00B31C01" w:rsidRPr="005016DE"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  <w:lang w:val="en-GB" w:eastAsia="en-GB"/>
        </w:rPr>
        <w:t>Brill</w:t>
      </w:r>
      <w:r w:rsidRPr="005016DE"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  <w:lang w:val="en-GB" w:eastAsia="en-GB"/>
        </w:rPr>
        <w:t xml:space="preserve"> Publishers: Rotterdam</w:t>
      </w:r>
    </w:p>
    <w:p w14:paraId="6B920C5C" w14:textId="6E90AF4D" w:rsidR="009A4E25" w:rsidRPr="005016DE" w:rsidRDefault="009A4E25" w:rsidP="00FD20A2">
      <w:pPr>
        <w:numPr>
          <w:ilvl w:val="0"/>
          <w:numId w:val="4"/>
        </w:numPr>
        <w:tabs>
          <w:tab w:val="left" w:pos="2410"/>
        </w:tabs>
        <w:spacing w:before="120" w:after="120"/>
        <w:ind w:left="357" w:hanging="357"/>
        <w:jc w:val="both"/>
        <w:rPr>
          <w:rFonts w:asciiTheme="minorHAnsi" w:hAnsiTheme="minorHAnsi" w:cstheme="minorHAnsi"/>
          <w:i/>
          <w:sz w:val="20"/>
          <w:szCs w:val="20"/>
          <w:lang w:val="pt-BR"/>
        </w:rPr>
      </w:pPr>
      <w:r w:rsidRPr="005016DE">
        <w:rPr>
          <w:rFonts w:asciiTheme="minorHAnsi" w:hAnsiTheme="minorHAnsi" w:cstheme="minorHAnsi"/>
          <w:color w:val="000000" w:themeColor="text1"/>
          <w:sz w:val="20"/>
          <w:szCs w:val="20"/>
          <w:lang w:val="pt-BR"/>
        </w:rPr>
        <w:t xml:space="preserve">Pedrosa, Júlio; </w:t>
      </w:r>
      <w:r w:rsidRPr="005016DE">
        <w:rPr>
          <w:rFonts w:asciiTheme="minorHAnsi" w:hAnsiTheme="minorHAnsi" w:cstheme="minorHAnsi"/>
          <w:color w:val="000000" w:themeColor="text1"/>
          <w:sz w:val="20"/>
          <w:szCs w:val="20"/>
          <w:u w:val="single"/>
          <w:lang w:val="pt-BR"/>
        </w:rPr>
        <w:t>Teixeira, Pedro</w:t>
      </w:r>
      <w:r w:rsidRPr="005016DE">
        <w:rPr>
          <w:rFonts w:asciiTheme="minorHAnsi" w:hAnsiTheme="minorHAnsi" w:cstheme="minorHAnsi"/>
          <w:color w:val="000000" w:themeColor="text1"/>
          <w:sz w:val="20"/>
          <w:szCs w:val="20"/>
          <w:lang w:val="pt-BR"/>
        </w:rPr>
        <w:t xml:space="preserve">; Guardado Moreira, Maria João; &amp; </w:t>
      </w:r>
      <w:proofErr w:type="spellStart"/>
      <w:r w:rsidRPr="005016DE">
        <w:rPr>
          <w:rFonts w:asciiTheme="minorHAnsi" w:hAnsiTheme="minorHAnsi" w:cstheme="minorHAnsi"/>
          <w:color w:val="000000" w:themeColor="text1"/>
          <w:sz w:val="20"/>
          <w:szCs w:val="20"/>
          <w:lang w:val="pt-BR"/>
        </w:rPr>
        <w:t>Santoalha</w:t>
      </w:r>
      <w:proofErr w:type="spellEnd"/>
      <w:r w:rsidRPr="005016DE">
        <w:rPr>
          <w:rFonts w:asciiTheme="minorHAnsi" w:hAnsiTheme="minorHAnsi" w:cstheme="minorHAnsi"/>
          <w:color w:val="000000" w:themeColor="text1"/>
          <w:sz w:val="20"/>
          <w:szCs w:val="20"/>
          <w:lang w:val="pt-BR"/>
        </w:rPr>
        <w:t xml:space="preserve">, Artur (2017) </w:t>
      </w:r>
      <w:proofErr w:type="spellStart"/>
      <w:r w:rsidRPr="005016DE">
        <w:rPr>
          <w:rFonts w:asciiTheme="minorHAnsi" w:hAnsiTheme="minorHAnsi" w:cstheme="minorHAnsi"/>
          <w:b/>
          <w:i/>
          <w:color w:val="000000" w:themeColor="text1"/>
          <w:sz w:val="20"/>
          <w:szCs w:val="20"/>
          <w:lang w:val="pt-BR"/>
        </w:rPr>
        <w:t>Higher</w:t>
      </w:r>
      <w:proofErr w:type="spellEnd"/>
      <w:r w:rsidRPr="005016DE">
        <w:rPr>
          <w:rFonts w:asciiTheme="minorHAnsi" w:hAnsiTheme="minorHAnsi" w:cstheme="minorHAnsi"/>
          <w:b/>
          <w:i/>
          <w:color w:val="000000" w:themeColor="text1"/>
          <w:sz w:val="20"/>
          <w:szCs w:val="20"/>
          <w:lang w:val="pt-BR"/>
        </w:rPr>
        <w:t xml:space="preserve"> </w:t>
      </w:r>
      <w:proofErr w:type="spellStart"/>
      <w:r w:rsidRPr="005016DE">
        <w:rPr>
          <w:rFonts w:asciiTheme="minorHAnsi" w:hAnsiTheme="minorHAnsi" w:cstheme="minorHAnsi"/>
          <w:b/>
          <w:i/>
          <w:color w:val="000000" w:themeColor="text1"/>
          <w:sz w:val="20"/>
          <w:szCs w:val="20"/>
          <w:lang w:val="pt-BR"/>
        </w:rPr>
        <w:t>Education</w:t>
      </w:r>
      <w:proofErr w:type="spellEnd"/>
      <w:r w:rsidRPr="005016DE">
        <w:rPr>
          <w:rFonts w:asciiTheme="minorHAnsi" w:hAnsiTheme="minorHAnsi" w:cstheme="minorHAnsi"/>
          <w:b/>
          <w:i/>
          <w:color w:val="000000" w:themeColor="text1"/>
          <w:sz w:val="20"/>
          <w:szCs w:val="20"/>
          <w:lang w:val="pt-BR"/>
        </w:rPr>
        <w:t xml:space="preserve"> in Portugal – A New Perspective</w:t>
      </w:r>
      <w:r w:rsidRPr="005016DE">
        <w:rPr>
          <w:rFonts w:asciiTheme="minorHAnsi" w:hAnsiTheme="minorHAnsi" w:cstheme="minorHAnsi"/>
          <w:color w:val="000000" w:themeColor="text1"/>
          <w:sz w:val="20"/>
          <w:szCs w:val="20"/>
          <w:lang w:val="pt-BR"/>
        </w:rPr>
        <w:t xml:space="preserve"> (in </w:t>
      </w:r>
      <w:proofErr w:type="spellStart"/>
      <w:r w:rsidRPr="005016DE">
        <w:rPr>
          <w:rFonts w:asciiTheme="minorHAnsi" w:hAnsiTheme="minorHAnsi" w:cstheme="minorHAnsi"/>
          <w:color w:val="000000" w:themeColor="text1"/>
          <w:sz w:val="20"/>
          <w:szCs w:val="20"/>
          <w:lang w:val="pt-BR"/>
        </w:rPr>
        <w:t>Portuguese</w:t>
      </w:r>
      <w:proofErr w:type="spellEnd"/>
      <w:r w:rsidRPr="005016DE">
        <w:rPr>
          <w:rFonts w:asciiTheme="minorHAnsi" w:hAnsiTheme="minorHAnsi" w:cstheme="minorHAnsi"/>
          <w:color w:val="000000" w:themeColor="text1"/>
          <w:sz w:val="20"/>
          <w:szCs w:val="20"/>
          <w:lang w:val="pt-BR"/>
        </w:rPr>
        <w:t xml:space="preserve">); Lisboa: Fundação </w:t>
      </w:r>
      <w:proofErr w:type="spellStart"/>
      <w:r w:rsidRPr="005016DE">
        <w:rPr>
          <w:rFonts w:asciiTheme="minorHAnsi" w:hAnsiTheme="minorHAnsi" w:cstheme="minorHAnsi"/>
          <w:color w:val="000000" w:themeColor="text1"/>
          <w:sz w:val="20"/>
          <w:szCs w:val="20"/>
          <w:lang w:val="pt-BR"/>
        </w:rPr>
        <w:t>Calouste</w:t>
      </w:r>
      <w:proofErr w:type="spellEnd"/>
      <w:r w:rsidRPr="005016DE">
        <w:rPr>
          <w:rFonts w:asciiTheme="minorHAnsi" w:hAnsiTheme="minorHAnsi" w:cstheme="minorHAnsi"/>
          <w:color w:val="000000" w:themeColor="text1"/>
          <w:sz w:val="20"/>
          <w:szCs w:val="20"/>
          <w:lang w:val="pt-BR"/>
        </w:rPr>
        <w:t xml:space="preserve"> </w:t>
      </w:r>
      <w:proofErr w:type="spellStart"/>
      <w:r w:rsidRPr="005016DE">
        <w:rPr>
          <w:rFonts w:asciiTheme="minorHAnsi" w:hAnsiTheme="minorHAnsi" w:cstheme="minorHAnsi"/>
          <w:color w:val="000000" w:themeColor="text1"/>
          <w:sz w:val="20"/>
          <w:szCs w:val="20"/>
          <w:lang w:val="pt-BR"/>
        </w:rPr>
        <w:t>Gulbenkian</w:t>
      </w:r>
      <w:proofErr w:type="spellEnd"/>
      <w:r w:rsidRPr="005016DE">
        <w:rPr>
          <w:rFonts w:asciiTheme="minorHAnsi" w:hAnsiTheme="minorHAnsi" w:cstheme="minorHAnsi"/>
          <w:color w:val="000000" w:themeColor="text1"/>
          <w:sz w:val="20"/>
          <w:szCs w:val="20"/>
          <w:lang w:val="pt-BR"/>
        </w:rPr>
        <w:t>.</w:t>
      </w:r>
    </w:p>
    <w:p w14:paraId="7DACA731" w14:textId="5CB793D4" w:rsidR="009A4E25" w:rsidRPr="005016DE" w:rsidRDefault="009A4E25" w:rsidP="00FD20A2">
      <w:pPr>
        <w:numPr>
          <w:ilvl w:val="0"/>
          <w:numId w:val="4"/>
        </w:numPr>
        <w:tabs>
          <w:tab w:val="left" w:pos="2410"/>
        </w:tabs>
        <w:spacing w:before="120" w:after="120"/>
        <w:ind w:left="357" w:hanging="357"/>
        <w:jc w:val="both"/>
        <w:rPr>
          <w:rFonts w:asciiTheme="minorHAnsi" w:hAnsiTheme="minorHAnsi" w:cstheme="minorHAnsi"/>
          <w:i/>
          <w:sz w:val="20"/>
          <w:szCs w:val="20"/>
          <w:lang w:val="en-GB"/>
        </w:rPr>
      </w:pPr>
      <w:r w:rsidRPr="005016DE">
        <w:rPr>
          <w:rFonts w:asciiTheme="minorHAnsi" w:hAnsiTheme="minorHAnsi" w:cstheme="minorHAnsi"/>
          <w:color w:val="000000" w:themeColor="text1"/>
          <w:sz w:val="20"/>
          <w:szCs w:val="20"/>
          <w:u w:val="single"/>
        </w:rPr>
        <w:t>Teixeira, Pedro</w:t>
      </w:r>
      <w:r w:rsidRPr="005016DE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, </w:t>
      </w:r>
      <w:proofErr w:type="spellStart"/>
      <w:r w:rsidRPr="005016DE">
        <w:rPr>
          <w:rFonts w:asciiTheme="minorHAnsi" w:hAnsiTheme="minorHAnsi" w:cstheme="minorHAnsi"/>
          <w:color w:val="000000" w:themeColor="text1"/>
          <w:sz w:val="20"/>
          <w:szCs w:val="20"/>
        </w:rPr>
        <w:t>Sunwoong</w:t>
      </w:r>
      <w:proofErr w:type="spellEnd"/>
      <w:r w:rsidRPr="005016DE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Kim; Zulfiqar Gilani; &amp; Pablo </w:t>
      </w:r>
      <w:proofErr w:type="spellStart"/>
      <w:r w:rsidRPr="005016DE">
        <w:rPr>
          <w:rFonts w:asciiTheme="minorHAnsi" w:hAnsiTheme="minorHAnsi" w:cstheme="minorHAnsi"/>
          <w:color w:val="000000" w:themeColor="text1"/>
          <w:sz w:val="20"/>
          <w:szCs w:val="20"/>
        </w:rPr>
        <w:t>Landoni</w:t>
      </w:r>
      <w:proofErr w:type="spellEnd"/>
      <w:r w:rsidRPr="005016DE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(2016) </w:t>
      </w:r>
      <w:r w:rsidRPr="005016DE">
        <w:rPr>
          <w:rFonts w:asciiTheme="minorHAnsi" w:hAnsiTheme="minorHAnsi" w:cstheme="minorHAnsi"/>
          <w:b/>
          <w:i/>
          <w:color w:val="000000" w:themeColor="text1"/>
          <w:sz w:val="20"/>
          <w:szCs w:val="20"/>
        </w:rPr>
        <w:t>The Changing Public-Private Mix in Higher Education – Patterns, Rationales and Challenges</w:t>
      </w:r>
      <w:r w:rsidRPr="005016DE">
        <w:rPr>
          <w:rFonts w:asciiTheme="minorHAnsi" w:hAnsiTheme="minorHAnsi" w:cstheme="minorHAnsi"/>
          <w:color w:val="000000" w:themeColor="text1"/>
          <w:sz w:val="20"/>
          <w:szCs w:val="20"/>
        </w:rPr>
        <w:t>; Sense: Rotterdam.</w:t>
      </w:r>
    </w:p>
    <w:p w14:paraId="3E899C15" w14:textId="1D45BA79" w:rsidR="00D1419B" w:rsidRPr="005016DE" w:rsidRDefault="00D1419B" w:rsidP="00FD20A2">
      <w:pPr>
        <w:numPr>
          <w:ilvl w:val="0"/>
          <w:numId w:val="4"/>
        </w:numPr>
        <w:tabs>
          <w:tab w:val="left" w:pos="2410"/>
        </w:tabs>
        <w:spacing w:before="120" w:after="120"/>
        <w:ind w:left="357" w:hanging="357"/>
        <w:jc w:val="both"/>
        <w:rPr>
          <w:rFonts w:asciiTheme="minorHAnsi" w:hAnsiTheme="minorHAnsi" w:cstheme="minorHAnsi"/>
          <w:i/>
          <w:sz w:val="20"/>
          <w:szCs w:val="20"/>
          <w:lang w:val="en-GB"/>
        </w:rPr>
      </w:pPr>
      <w:r w:rsidRPr="005016DE"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  <w:lang w:val="en-GB" w:eastAsia="en-GB"/>
        </w:rPr>
        <w:t xml:space="preserve">Teixeira, P.; </w:t>
      </w:r>
      <w:proofErr w:type="spellStart"/>
      <w:r w:rsidRPr="005016DE"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  <w:lang w:val="en-GB" w:eastAsia="en-GB"/>
        </w:rPr>
        <w:t>Sarrico</w:t>
      </w:r>
      <w:proofErr w:type="spellEnd"/>
      <w:r w:rsidRPr="005016DE"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  <w:lang w:val="en-GB" w:eastAsia="en-GB"/>
        </w:rPr>
        <w:t xml:space="preserve">, C.; </w:t>
      </w:r>
      <w:proofErr w:type="spellStart"/>
      <w:r w:rsidRPr="005016DE"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  <w:lang w:val="en-GB" w:eastAsia="en-GB"/>
        </w:rPr>
        <w:t>Magalhães</w:t>
      </w:r>
      <w:proofErr w:type="spellEnd"/>
      <w:r w:rsidRPr="005016DE"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  <w:lang w:val="en-GB" w:eastAsia="en-GB"/>
        </w:rPr>
        <w:t>, A.; Carvalho, T.; Rosa, M. J. e Veiga, A. (2016) </w:t>
      </w:r>
      <w:r w:rsidRPr="005016DE">
        <w:rPr>
          <w:rFonts w:asciiTheme="minorHAnsi" w:hAnsiTheme="minorHAnsi" w:cstheme="minorHAnsi"/>
          <w:b/>
          <w:i/>
          <w:iCs/>
          <w:color w:val="000000"/>
          <w:sz w:val="20"/>
          <w:szCs w:val="20"/>
          <w:shd w:val="clear" w:color="auto" w:fill="FFFFFF"/>
          <w:lang w:val="en-GB" w:eastAsia="en-GB"/>
        </w:rPr>
        <w:t>Global Challenges, National Initiatives, and Institutional Response</w:t>
      </w:r>
      <w:r w:rsidRPr="005016DE">
        <w:rPr>
          <w:rFonts w:asciiTheme="minorHAnsi" w:hAnsiTheme="minorHAnsi" w:cstheme="minorHAnsi"/>
          <w:i/>
          <w:iCs/>
          <w:color w:val="000000"/>
          <w:sz w:val="20"/>
          <w:szCs w:val="20"/>
          <w:shd w:val="clear" w:color="auto" w:fill="FFFFFF"/>
          <w:lang w:val="en-GB" w:eastAsia="en-GB"/>
        </w:rPr>
        <w:t>s</w:t>
      </w:r>
      <w:r w:rsidRPr="005016DE"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  <w:lang w:val="en-GB" w:eastAsia="en-GB"/>
        </w:rPr>
        <w:t>; Sense Publishers: Rotterdam.</w:t>
      </w:r>
    </w:p>
    <w:p w14:paraId="33964D35" w14:textId="6851152B" w:rsidR="009263EE" w:rsidRPr="005016DE" w:rsidRDefault="009263EE" w:rsidP="00FD20A2">
      <w:pPr>
        <w:numPr>
          <w:ilvl w:val="0"/>
          <w:numId w:val="4"/>
        </w:numPr>
        <w:tabs>
          <w:tab w:val="left" w:pos="2410"/>
        </w:tabs>
        <w:spacing w:before="120" w:after="120"/>
        <w:ind w:left="357" w:hanging="357"/>
        <w:jc w:val="both"/>
        <w:rPr>
          <w:rFonts w:asciiTheme="minorHAnsi" w:hAnsiTheme="minorHAnsi" w:cstheme="minorHAnsi"/>
          <w:i/>
          <w:sz w:val="20"/>
          <w:szCs w:val="20"/>
          <w:lang w:val="en-GB"/>
        </w:rPr>
      </w:pPr>
      <w:r w:rsidRPr="005016DE">
        <w:rPr>
          <w:rFonts w:asciiTheme="minorHAnsi" w:hAnsiTheme="minorHAnsi" w:cstheme="minorHAnsi"/>
          <w:sz w:val="20"/>
          <w:szCs w:val="20"/>
          <w:u w:val="single"/>
          <w:lang w:val="en-GB"/>
        </w:rPr>
        <w:t>Pedro Teixeira</w:t>
      </w:r>
      <w:r w:rsidRPr="005016DE">
        <w:rPr>
          <w:rFonts w:asciiTheme="minorHAnsi" w:hAnsiTheme="minorHAnsi" w:cstheme="minorHAnsi"/>
          <w:sz w:val="20"/>
          <w:szCs w:val="20"/>
          <w:lang w:val="en-GB"/>
        </w:rPr>
        <w:t xml:space="preserve"> (ed.) (2014)</w:t>
      </w:r>
      <w:r w:rsidRPr="005016DE">
        <w:rPr>
          <w:rFonts w:asciiTheme="minorHAnsi" w:hAnsiTheme="minorHAnsi" w:cstheme="minorHAnsi"/>
          <w:sz w:val="20"/>
          <w:szCs w:val="20"/>
          <w:u w:val="single"/>
          <w:lang w:val="en-GB"/>
        </w:rPr>
        <w:t xml:space="preserve"> </w:t>
      </w:r>
      <w:r w:rsidRPr="005016DE">
        <w:rPr>
          <w:rFonts w:asciiTheme="minorHAnsi" w:hAnsiTheme="minorHAnsi" w:cstheme="minorHAnsi"/>
          <w:b/>
          <w:i/>
          <w:sz w:val="20"/>
          <w:szCs w:val="20"/>
          <w:lang w:val="en-GB"/>
        </w:rPr>
        <w:t>The Many Facets of Internationalization at the University of Porto – A Centenary Appraisal</w:t>
      </w:r>
      <w:r w:rsidRPr="005016DE">
        <w:rPr>
          <w:rFonts w:asciiTheme="minorHAnsi" w:hAnsiTheme="minorHAnsi" w:cstheme="minorHAnsi"/>
          <w:i/>
          <w:sz w:val="20"/>
          <w:szCs w:val="20"/>
          <w:lang w:val="en-GB"/>
        </w:rPr>
        <w:t xml:space="preserve"> (</w:t>
      </w:r>
      <w:r w:rsidR="00194E98" w:rsidRPr="005016DE">
        <w:rPr>
          <w:rFonts w:asciiTheme="minorHAnsi" w:hAnsiTheme="minorHAnsi" w:cstheme="minorHAnsi"/>
          <w:i/>
          <w:sz w:val="20"/>
          <w:szCs w:val="20"/>
          <w:lang w:val="en-GB"/>
        </w:rPr>
        <w:t>in Portuguese</w:t>
      </w:r>
      <w:r w:rsidRPr="005016DE">
        <w:rPr>
          <w:rFonts w:asciiTheme="minorHAnsi" w:hAnsiTheme="minorHAnsi" w:cstheme="minorHAnsi"/>
          <w:i/>
          <w:sz w:val="20"/>
          <w:szCs w:val="20"/>
          <w:lang w:val="en-GB"/>
        </w:rPr>
        <w:t xml:space="preserve">.), </w:t>
      </w:r>
      <w:r w:rsidRPr="005016DE">
        <w:rPr>
          <w:rFonts w:asciiTheme="minorHAnsi" w:hAnsiTheme="minorHAnsi" w:cstheme="minorHAnsi"/>
          <w:sz w:val="20"/>
          <w:szCs w:val="20"/>
          <w:lang w:val="en-GB"/>
        </w:rPr>
        <w:t xml:space="preserve">Porto: </w:t>
      </w:r>
      <w:r w:rsidR="00D1419B" w:rsidRPr="005016DE">
        <w:rPr>
          <w:rFonts w:asciiTheme="minorHAnsi" w:hAnsiTheme="minorHAnsi" w:cstheme="minorHAnsi"/>
          <w:sz w:val="20"/>
          <w:szCs w:val="20"/>
          <w:lang w:val="en-GB"/>
        </w:rPr>
        <w:t>University of Porto Press</w:t>
      </w:r>
    </w:p>
    <w:p w14:paraId="6B96FF9D" w14:textId="77777777" w:rsidR="009A4E25" w:rsidRPr="005016DE" w:rsidRDefault="009263EE" w:rsidP="00FD20A2">
      <w:pPr>
        <w:numPr>
          <w:ilvl w:val="0"/>
          <w:numId w:val="4"/>
        </w:numPr>
        <w:tabs>
          <w:tab w:val="left" w:pos="2410"/>
        </w:tabs>
        <w:spacing w:before="120" w:after="120"/>
        <w:ind w:left="357" w:hanging="357"/>
        <w:jc w:val="both"/>
        <w:rPr>
          <w:rFonts w:asciiTheme="minorHAnsi" w:hAnsiTheme="minorHAnsi" w:cstheme="minorHAnsi"/>
          <w:i/>
          <w:sz w:val="20"/>
          <w:szCs w:val="20"/>
          <w:lang w:val="en-GB"/>
        </w:rPr>
      </w:pPr>
      <w:r w:rsidRPr="005016DE">
        <w:rPr>
          <w:rFonts w:asciiTheme="minorHAnsi" w:hAnsiTheme="minorHAnsi" w:cstheme="minorHAnsi"/>
          <w:sz w:val="20"/>
          <w:szCs w:val="20"/>
          <w:u w:val="single"/>
          <w:lang w:val="en-GB"/>
        </w:rPr>
        <w:t>Pedro Teixeira</w:t>
      </w:r>
      <w:r w:rsidRPr="005016DE">
        <w:rPr>
          <w:rFonts w:asciiTheme="minorHAnsi" w:hAnsiTheme="minorHAnsi" w:cstheme="minorHAnsi"/>
          <w:sz w:val="20"/>
          <w:szCs w:val="20"/>
          <w:lang w:val="en-GB"/>
        </w:rPr>
        <w:t xml:space="preserve"> (ed.) (2014) </w:t>
      </w:r>
      <w:r w:rsidRPr="005016DE">
        <w:rPr>
          <w:rFonts w:asciiTheme="minorHAnsi" w:hAnsiTheme="minorHAnsi" w:cstheme="minorHAnsi"/>
          <w:b/>
          <w:i/>
          <w:sz w:val="20"/>
          <w:szCs w:val="20"/>
          <w:lang w:val="en-GB"/>
        </w:rPr>
        <w:t>Human Capital,</w:t>
      </w:r>
      <w:r w:rsidRPr="005016DE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  <w:r w:rsidRPr="005016DE">
        <w:rPr>
          <w:rFonts w:asciiTheme="minorHAnsi" w:hAnsiTheme="minorHAnsi" w:cstheme="minorHAnsi"/>
          <w:b/>
          <w:i/>
          <w:sz w:val="20"/>
          <w:szCs w:val="20"/>
          <w:lang w:val="en-GB"/>
        </w:rPr>
        <w:t>Critical Concepts in Economics</w:t>
      </w:r>
      <w:r w:rsidRPr="005016DE">
        <w:rPr>
          <w:rFonts w:asciiTheme="minorHAnsi" w:hAnsiTheme="minorHAnsi" w:cstheme="minorHAnsi"/>
          <w:sz w:val="20"/>
          <w:szCs w:val="20"/>
          <w:lang w:val="en-GB"/>
        </w:rPr>
        <w:t>, 4 vols., Routledge</w:t>
      </w:r>
      <w:r w:rsidR="00D1419B" w:rsidRPr="005016DE">
        <w:rPr>
          <w:rFonts w:asciiTheme="minorHAnsi" w:hAnsiTheme="minorHAnsi" w:cstheme="minorHAnsi"/>
          <w:sz w:val="20"/>
          <w:szCs w:val="20"/>
          <w:lang w:val="en-GB"/>
        </w:rPr>
        <w:t>.</w:t>
      </w:r>
    </w:p>
    <w:p w14:paraId="514B7831" w14:textId="2FA8B05C" w:rsidR="009A4E25" w:rsidRPr="005016DE" w:rsidRDefault="009A4E25" w:rsidP="00FD20A2">
      <w:pPr>
        <w:numPr>
          <w:ilvl w:val="0"/>
          <w:numId w:val="4"/>
        </w:numPr>
        <w:tabs>
          <w:tab w:val="left" w:pos="2410"/>
        </w:tabs>
        <w:spacing w:before="120" w:after="120"/>
        <w:ind w:left="357" w:hanging="357"/>
        <w:jc w:val="both"/>
        <w:rPr>
          <w:rFonts w:asciiTheme="minorHAnsi" w:hAnsiTheme="minorHAnsi" w:cstheme="minorHAnsi"/>
          <w:i/>
          <w:sz w:val="20"/>
          <w:szCs w:val="20"/>
          <w:lang w:val="pt-BR"/>
        </w:rPr>
      </w:pPr>
      <w:proofErr w:type="spellStart"/>
      <w:r w:rsidRPr="005016DE">
        <w:rPr>
          <w:rFonts w:asciiTheme="minorHAnsi" w:hAnsiTheme="minorHAnsi" w:cstheme="minorHAnsi"/>
          <w:color w:val="000000" w:themeColor="text1"/>
          <w:sz w:val="20"/>
          <w:szCs w:val="20"/>
          <w:lang w:val="pt-BR"/>
        </w:rPr>
        <w:t>Sarrico</w:t>
      </w:r>
      <w:proofErr w:type="spellEnd"/>
      <w:r w:rsidRPr="005016DE">
        <w:rPr>
          <w:rFonts w:asciiTheme="minorHAnsi" w:hAnsiTheme="minorHAnsi" w:cstheme="minorHAnsi"/>
          <w:color w:val="000000" w:themeColor="text1"/>
          <w:sz w:val="20"/>
          <w:szCs w:val="20"/>
          <w:lang w:val="pt-BR"/>
        </w:rPr>
        <w:t xml:space="preserve">, Cláudia, Rosa, Maria J., </w:t>
      </w:r>
      <w:r w:rsidRPr="005016DE">
        <w:rPr>
          <w:rFonts w:asciiTheme="minorHAnsi" w:hAnsiTheme="minorHAnsi" w:cstheme="minorHAnsi"/>
          <w:color w:val="000000" w:themeColor="text1"/>
          <w:sz w:val="20"/>
          <w:szCs w:val="20"/>
          <w:u w:val="single"/>
          <w:lang w:val="pt-BR"/>
        </w:rPr>
        <w:t>Teixeira, Pedro</w:t>
      </w:r>
      <w:r w:rsidRPr="005016DE">
        <w:rPr>
          <w:rFonts w:asciiTheme="minorHAnsi" w:hAnsiTheme="minorHAnsi" w:cstheme="minorHAnsi"/>
          <w:color w:val="000000" w:themeColor="text1"/>
          <w:sz w:val="20"/>
          <w:szCs w:val="20"/>
          <w:lang w:val="pt-BR"/>
        </w:rPr>
        <w:t xml:space="preserve">, Machado, Isabel &amp; Biscaia, Ricardo (2013), </w:t>
      </w:r>
      <w:proofErr w:type="spellStart"/>
      <w:r w:rsidRPr="005016DE">
        <w:rPr>
          <w:rFonts w:asciiTheme="minorHAnsi" w:hAnsiTheme="minorHAnsi" w:cstheme="minorHAnsi"/>
          <w:b/>
          <w:i/>
          <w:color w:val="000000" w:themeColor="text1"/>
          <w:sz w:val="20"/>
          <w:szCs w:val="20"/>
          <w:lang w:val="pt-BR"/>
        </w:rPr>
        <w:t>Efficiency</w:t>
      </w:r>
      <w:proofErr w:type="spellEnd"/>
      <w:r w:rsidRPr="005016DE">
        <w:rPr>
          <w:rFonts w:asciiTheme="minorHAnsi" w:hAnsiTheme="minorHAnsi" w:cstheme="minorHAnsi"/>
          <w:b/>
          <w:i/>
          <w:color w:val="000000" w:themeColor="text1"/>
          <w:sz w:val="20"/>
          <w:szCs w:val="20"/>
          <w:lang w:val="pt-BR"/>
        </w:rPr>
        <w:t xml:space="preserve"> </w:t>
      </w:r>
      <w:proofErr w:type="spellStart"/>
      <w:r w:rsidRPr="005016DE">
        <w:rPr>
          <w:rFonts w:asciiTheme="minorHAnsi" w:hAnsiTheme="minorHAnsi" w:cstheme="minorHAnsi"/>
          <w:b/>
          <w:i/>
          <w:color w:val="000000" w:themeColor="text1"/>
          <w:sz w:val="20"/>
          <w:szCs w:val="20"/>
          <w:lang w:val="pt-BR"/>
        </w:rPr>
        <w:t>and</w:t>
      </w:r>
      <w:proofErr w:type="spellEnd"/>
      <w:r w:rsidRPr="005016DE">
        <w:rPr>
          <w:rFonts w:asciiTheme="minorHAnsi" w:hAnsiTheme="minorHAnsi" w:cstheme="minorHAnsi"/>
          <w:b/>
          <w:i/>
          <w:color w:val="000000" w:themeColor="text1"/>
          <w:sz w:val="20"/>
          <w:szCs w:val="20"/>
          <w:lang w:val="pt-BR"/>
        </w:rPr>
        <w:t xml:space="preserve"> </w:t>
      </w:r>
      <w:proofErr w:type="spellStart"/>
      <w:r w:rsidRPr="005016DE">
        <w:rPr>
          <w:rFonts w:asciiTheme="minorHAnsi" w:hAnsiTheme="minorHAnsi" w:cstheme="minorHAnsi"/>
          <w:b/>
          <w:i/>
          <w:color w:val="000000" w:themeColor="text1"/>
          <w:sz w:val="20"/>
          <w:szCs w:val="20"/>
          <w:lang w:val="pt-BR"/>
        </w:rPr>
        <w:t>Employability</w:t>
      </w:r>
      <w:proofErr w:type="spellEnd"/>
      <w:r w:rsidRPr="005016DE">
        <w:rPr>
          <w:rFonts w:asciiTheme="minorHAnsi" w:hAnsiTheme="minorHAnsi" w:cstheme="minorHAnsi"/>
          <w:b/>
          <w:i/>
          <w:color w:val="000000" w:themeColor="text1"/>
          <w:sz w:val="20"/>
          <w:szCs w:val="20"/>
          <w:lang w:val="pt-BR"/>
        </w:rPr>
        <w:t xml:space="preserve"> in </w:t>
      </w:r>
      <w:proofErr w:type="spellStart"/>
      <w:r w:rsidRPr="005016DE">
        <w:rPr>
          <w:rFonts w:asciiTheme="minorHAnsi" w:hAnsiTheme="minorHAnsi" w:cstheme="minorHAnsi"/>
          <w:b/>
          <w:i/>
          <w:color w:val="000000" w:themeColor="text1"/>
          <w:sz w:val="20"/>
          <w:szCs w:val="20"/>
          <w:lang w:val="pt-BR"/>
        </w:rPr>
        <w:t>Portuguese</w:t>
      </w:r>
      <w:proofErr w:type="spellEnd"/>
      <w:r w:rsidRPr="005016DE">
        <w:rPr>
          <w:rFonts w:asciiTheme="minorHAnsi" w:hAnsiTheme="minorHAnsi" w:cstheme="minorHAnsi"/>
          <w:b/>
          <w:i/>
          <w:color w:val="000000" w:themeColor="text1"/>
          <w:sz w:val="20"/>
          <w:szCs w:val="20"/>
          <w:lang w:val="pt-BR"/>
        </w:rPr>
        <w:t xml:space="preserve"> </w:t>
      </w:r>
      <w:proofErr w:type="spellStart"/>
      <w:r w:rsidRPr="005016DE">
        <w:rPr>
          <w:rFonts w:asciiTheme="minorHAnsi" w:hAnsiTheme="minorHAnsi" w:cstheme="minorHAnsi"/>
          <w:b/>
          <w:i/>
          <w:color w:val="000000" w:themeColor="text1"/>
          <w:sz w:val="20"/>
          <w:szCs w:val="20"/>
          <w:lang w:val="pt-BR"/>
        </w:rPr>
        <w:t>Higher</w:t>
      </w:r>
      <w:proofErr w:type="spellEnd"/>
      <w:r w:rsidRPr="005016DE">
        <w:rPr>
          <w:rFonts w:asciiTheme="minorHAnsi" w:hAnsiTheme="minorHAnsi" w:cstheme="minorHAnsi"/>
          <w:b/>
          <w:i/>
          <w:color w:val="000000" w:themeColor="text1"/>
          <w:sz w:val="20"/>
          <w:szCs w:val="20"/>
          <w:lang w:val="pt-BR"/>
        </w:rPr>
        <w:t xml:space="preserve"> </w:t>
      </w:r>
      <w:proofErr w:type="spellStart"/>
      <w:r w:rsidRPr="005016DE">
        <w:rPr>
          <w:rFonts w:asciiTheme="minorHAnsi" w:hAnsiTheme="minorHAnsi" w:cstheme="minorHAnsi"/>
          <w:b/>
          <w:i/>
          <w:color w:val="000000" w:themeColor="text1"/>
          <w:sz w:val="20"/>
          <w:szCs w:val="20"/>
          <w:lang w:val="pt-BR"/>
        </w:rPr>
        <w:t>Education</w:t>
      </w:r>
      <w:proofErr w:type="spellEnd"/>
      <w:r w:rsidRPr="005016DE">
        <w:rPr>
          <w:rFonts w:asciiTheme="minorHAnsi" w:hAnsiTheme="minorHAnsi" w:cstheme="minorHAnsi"/>
          <w:b/>
          <w:i/>
          <w:color w:val="000000" w:themeColor="text1"/>
          <w:sz w:val="20"/>
          <w:szCs w:val="20"/>
          <w:lang w:val="pt-BR"/>
        </w:rPr>
        <w:t xml:space="preserve"> System </w:t>
      </w:r>
      <w:r w:rsidRPr="005016DE">
        <w:rPr>
          <w:rFonts w:asciiTheme="minorHAnsi" w:hAnsiTheme="minorHAnsi" w:cstheme="minorHAnsi"/>
          <w:color w:val="000000" w:themeColor="text1"/>
          <w:sz w:val="20"/>
          <w:szCs w:val="20"/>
          <w:lang w:val="pt-BR"/>
        </w:rPr>
        <w:t xml:space="preserve">(in </w:t>
      </w:r>
      <w:proofErr w:type="spellStart"/>
      <w:r w:rsidRPr="005016DE">
        <w:rPr>
          <w:rFonts w:asciiTheme="minorHAnsi" w:hAnsiTheme="minorHAnsi" w:cstheme="minorHAnsi"/>
          <w:color w:val="000000" w:themeColor="text1"/>
          <w:sz w:val="20"/>
          <w:szCs w:val="20"/>
          <w:lang w:val="pt-BR"/>
        </w:rPr>
        <w:t>Portuguese</w:t>
      </w:r>
      <w:proofErr w:type="spellEnd"/>
      <w:r w:rsidRPr="005016DE">
        <w:rPr>
          <w:rFonts w:asciiTheme="minorHAnsi" w:hAnsiTheme="minorHAnsi" w:cstheme="minorHAnsi"/>
          <w:color w:val="000000" w:themeColor="text1"/>
          <w:sz w:val="20"/>
          <w:szCs w:val="20"/>
          <w:lang w:val="pt-BR"/>
        </w:rPr>
        <w:t>), N.º 8, Lisboa: A3ES.</w:t>
      </w:r>
    </w:p>
    <w:p w14:paraId="55ABEFD5" w14:textId="19543F8E" w:rsidR="009263EE" w:rsidRPr="005016DE" w:rsidRDefault="009263EE" w:rsidP="00FD20A2">
      <w:pPr>
        <w:numPr>
          <w:ilvl w:val="0"/>
          <w:numId w:val="4"/>
        </w:numPr>
        <w:tabs>
          <w:tab w:val="left" w:pos="2410"/>
        </w:tabs>
        <w:spacing w:before="120" w:after="120"/>
        <w:ind w:left="357" w:hanging="357"/>
        <w:jc w:val="both"/>
        <w:rPr>
          <w:rFonts w:asciiTheme="minorHAnsi" w:hAnsiTheme="minorHAnsi" w:cstheme="minorHAnsi"/>
          <w:i/>
          <w:sz w:val="20"/>
          <w:szCs w:val="20"/>
          <w:lang w:val="en-GB"/>
        </w:rPr>
      </w:pPr>
      <w:r w:rsidRPr="005016DE">
        <w:rPr>
          <w:rFonts w:asciiTheme="minorHAnsi" w:hAnsiTheme="minorHAnsi" w:cstheme="minorHAnsi"/>
          <w:sz w:val="20"/>
          <w:szCs w:val="20"/>
          <w:lang w:val="en-GB"/>
        </w:rPr>
        <w:t xml:space="preserve">Christine </w:t>
      </w:r>
      <w:proofErr w:type="spellStart"/>
      <w:r w:rsidRPr="005016DE">
        <w:rPr>
          <w:rFonts w:asciiTheme="minorHAnsi" w:hAnsiTheme="minorHAnsi" w:cstheme="minorHAnsi"/>
          <w:sz w:val="20"/>
          <w:szCs w:val="20"/>
          <w:lang w:val="en-GB"/>
        </w:rPr>
        <w:t>Musselin</w:t>
      </w:r>
      <w:proofErr w:type="spellEnd"/>
      <w:r w:rsidRPr="005016DE">
        <w:rPr>
          <w:rFonts w:asciiTheme="minorHAnsi" w:hAnsiTheme="minorHAnsi" w:cstheme="minorHAnsi"/>
          <w:sz w:val="20"/>
          <w:szCs w:val="20"/>
          <w:lang w:val="en-GB"/>
        </w:rPr>
        <w:t xml:space="preserve"> and </w:t>
      </w:r>
      <w:r w:rsidRPr="005016DE">
        <w:rPr>
          <w:rFonts w:asciiTheme="minorHAnsi" w:hAnsiTheme="minorHAnsi" w:cstheme="minorHAnsi"/>
          <w:sz w:val="20"/>
          <w:szCs w:val="20"/>
          <w:u w:val="single"/>
          <w:lang w:val="en-GB"/>
        </w:rPr>
        <w:t>Pedro Teixeira</w:t>
      </w:r>
      <w:r w:rsidRPr="005016DE">
        <w:rPr>
          <w:rFonts w:asciiTheme="minorHAnsi" w:hAnsiTheme="minorHAnsi" w:cstheme="minorHAnsi"/>
          <w:sz w:val="20"/>
          <w:szCs w:val="20"/>
          <w:lang w:val="en-GB"/>
        </w:rPr>
        <w:t xml:space="preserve"> (Eds.) (2013) </w:t>
      </w:r>
      <w:r w:rsidRPr="005016DE">
        <w:rPr>
          <w:rFonts w:asciiTheme="minorHAnsi" w:hAnsiTheme="minorHAnsi" w:cstheme="minorHAnsi"/>
          <w:b/>
          <w:i/>
          <w:sz w:val="20"/>
          <w:szCs w:val="20"/>
          <w:lang w:val="en-GB"/>
        </w:rPr>
        <w:t>Policy Design and Implementation in Higher education</w:t>
      </w:r>
      <w:r w:rsidRPr="005016DE">
        <w:rPr>
          <w:rFonts w:asciiTheme="minorHAnsi" w:hAnsiTheme="minorHAnsi" w:cstheme="minorHAnsi"/>
          <w:sz w:val="20"/>
          <w:szCs w:val="20"/>
          <w:lang w:val="en-GB"/>
        </w:rPr>
        <w:t>; Dordrecht: Springer</w:t>
      </w:r>
    </w:p>
    <w:p w14:paraId="239E29CE" w14:textId="389044A3" w:rsidR="009263EE" w:rsidRPr="005016DE" w:rsidRDefault="009263EE" w:rsidP="00FD20A2">
      <w:pPr>
        <w:numPr>
          <w:ilvl w:val="0"/>
          <w:numId w:val="4"/>
        </w:numPr>
        <w:tabs>
          <w:tab w:val="left" w:pos="2410"/>
        </w:tabs>
        <w:spacing w:before="120" w:after="120"/>
        <w:ind w:left="357" w:hanging="357"/>
        <w:jc w:val="both"/>
        <w:rPr>
          <w:rFonts w:asciiTheme="minorHAnsi" w:hAnsiTheme="minorHAnsi" w:cstheme="minorHAnsi"/>
          <w:i/>
          <w:sz w:val="20"/>
          <w:szCs w:val="20"/>
        </w:rPr>
      </w:pPr>
      <w:r w:rsidRPr="005016DE">
        <w:rPr>
          <w:rFonts w:asciiTheme="minorHAnsi" w:hAnsiTheme="minorHAnsi" w:cstheme="minorHAnsi"/>
          <w:sz w:val="20"/>
          <w:szCs w:val="20"/>
          <w:u w:val="single"/>
          <w:lang w:val="pt-PT"/>
        </w:rPr>
        <w:t>Pedro Teixeira</w:t>
      </w:r>
      <w:r w:rsidRPr="005016DE">
        <w:rPr>
          <w:rFonts w:asciiTheme="minorHAnsi" w:hAnsiTheme="minorHAnsi" w:cstheme="minorHAnsi"/>
          <w:sz w:val="20"/>
          <w:szCs w:val="20"/>
          <w:lang w:val="pt-PT"/>
        </w:rPr>
        <w:t xml:space="preserve"> </w:t>
      </w:r>
      <w:proofErr w:type="spellStart"/>
      <w:r w:rsidRPr="005016DE">
        <w:rPr>
          <w:rFonts w:asciiTheme="minorHAnsi" w:hAnsiTheme="minorHAnsi" w:cstheme="minorHAnsi"/>
          <w:sz w:val="20"/>
          <w:szCs w:val="20"/>
          <w:lang w:val="pt-PT"/>
        </w:rPr>
        <w:t>and</w:t>
      </w:r>
      <w:proofErr w:type="spellEnd"/>
      <w:r w:rsidRPr="005016DE">
        <w:rPr>
          <w:rFonts w:asciiTheme="minorHAnsi" w:hAnsiTheme="minorHAnsi" w:cstheme="minorHAnsi"/>
          <w:sz w:val="20"/>
          <w:szCs w:val="20"/>
          <w:lang w:val="pt-PT"/>
        </w:rPr>
        <w:t xml:space="preserve"> Guy </w:t>
      </w:r>
      <w:proofErr w:type="spellStart"/>
      <w:r w:rsidRPr="005016DE">
        <w:rPr>
          <w:rFonts w:asciiTheme="minorHAnsi" w:hAnsiTheme="minorHAnsi" w:cstheme="minorHAnsi"/>
          <w:sz w:val="20"/>
          <w:szCs w:val="20"/>
          <w:lang w:val="pt-PT"/>
        </w:rPr>
        <w:t>Neave</w:t>
      </w:r>
      <w:proofErr w:type="spellEnd"/>
      <w:r w:rsidRPr="005016DE">
        <w:rPr>
          <w:rFonts w:asciiTheme="minorHAnsi" w:hAnsiTheme="minorHAnsi" w:cstheme="minorHAnsi"/>
          <w:sz w:val="20"/>
          <w:szCs w:val="20"/>
          <w:lang w:val="pt-PT"/>
        </w:rPr>
        <w:t xml:space="preserve"> (eds.) </w:t>
      </w:r>
      <w:r w:rsidRPr="005016DE">
        <w:rPr>
          <w:rFonts w:asciiTheme="minorHAnsi" w:hAnsiTheme="minorHAnsi" w:cstheme="minorHAnsi"/>
          <w:sz w:val="20"/>
          <w:szCs w:val="20"/>
        </w:rPr>
        <w:t>(2012)</w:t>
      </w:r>
      <w:r w:rsidRPr="005016DE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Pr="005016DE">
        <w:rPr>
          <w:rFonts w:asciiTheme="minorHAnsi" w:hAnsiTheme="minorHAnsi" w:cstheme="minorHAnsi"/>
          <w:b/>
          <w:i/>
          <w:sz w:val="20"/>
          <w:szCs w:val="20"/>
          <w:lang w:val="en-GB"/>
        </w:rPr>
        <w:t>Alberto Amaral, A Scientist between the Academia and the Agora – Selected Writings on Higher Education</w:t>
      </w:r>
      <w:r w:rsidR="009A4E25" w:rsidRPr="005016DE">
        <w:rPr>
          <w:rFonts w:asciiTheme="minorHAnsi" w:hAnsiTheme="minorHAnsi" w:cstheme="minorHAnsi"/>
          <w:b/>
          <w:i/>
          <w:sz w:val="20"/>
          <w:szCs w:val="20"/>
          <w:lang w:val="en-GB"/>
        </w:rPr>
        <w:t xml:space="preserve"> </w:t>
      </w:r>
      <w:r w:rsidR="009A4E25" w:rsidRPr="005016DE">
        <w:rPr>
          <w:rFonts w:asciiTheme="minorHAnsi" w:hAnsiTheme="minorHAnsi" w:cstheme="minorHAnsi"/>
          <w:color w:val="000000" w:themeColor="text1"/>
          <w:sz w:val="20"/>
          <w:szCs w:val="20"/>
        </w:rPr>
        <w:t>(in Portuguese)</w:t>
      </w:r>
      <w:r w:rsidRPr="005016DE">
        <w:rPr>
          <w:rFonts w:asciiTheme="minorHAnsi" w:hAnsiTheme="minorHAnsi" w:cstheme="minorHAnsi"/>
          <w:i/>
          <w:sz w:val="20"/>
          <w:szCs w:val="20"/>
        </w:rPr>
        <w:t xml:space="preserve">; </w:t>
      </w:r>
      <w:r w:rsidRPr="005016DE">
        <w:rPr>
          <w:rFonts w:asciiTheme="minorHAnsi" w:hAnsiTheme="minorHAnsi" w:cstheme="minorHAnsi"/>
          <w:sz w:val="20"/>
          <w:szCs w:val="20"/>
          <w:lang w:val="en-GB"/>
        </w:rPr>
        <w:t>Porto: University of Porto Press</w:t>
      </w:r>
    </w:p>
    <w:p w14:paraId="483959A0" w14:textId="6A952F21" w:rsidR="009263EE" w:rsidRPr="005016DE" w:rsidRDefault="009263EE" w:rsidP="00FD20A2">
      <w:pPr>
        <w:numPr>
          <w:ilvl w:val="0"/>
          <w:numId w:val="4"/>
        </w:numPr>
        <w:tabs>
          <w:tab w:val="left" w:pos="2410"/>
        </w:tabs>
        <w:spacing w:before="120" w:after="120"/>
        <w:ind w:left="357" w:hanging="357"/>
        <w:jc w:val="both"/>
        <w:rPr>
          <w:rFonts w:asciiTheme="minorHAnsi" w:hAnsiTheme="minorHAnsi" w:cstheme="minorHAnsi"/>
          <w:i/>
          <w:sz w:val="20"/>
          <w:szCs w:val="20"/>
          <w:lang w:val="en-GB"/>
        </w:rPr>
      </w:pPr>
      <w:r w:rsidRPr="005016DE">
        <w:rPr>
          <w:rFonts w:asciiTheme="minorHAnsi" w:hAnsiTheme="minorHAnsi" w:cstheme="minorHAnsi"/>
          <w:sz w:val="20"/>
          <w:szCs w:val="20"/>
          <w:u w:val="single"/>
          <w:lang w:val="pt-PT"/>
        </w:rPr>
        <w:lastRenderedPageBreak/>
        <w:t>Pedro Teixeira</w:t>
      </w:r>
      <w:r w:rsidRPr="005016DE">
        <w:rPr>
          <w:rFonts w:asciiTheme="minorHAnsi" w:hAnsiTheme="minorHAnsi" w:cstheme="minorHAnsi"/>
          <w:sz w:val="20"/>
          <w:szCs w:val="20"/>
          <w:lang w:val="pt-PT"/>
        </w:rPr>
        <w:t xml:space="preserve"> </w:t>
      </w:r>
      <w:proofErr w:type="spellStart"/>
      <w:r w:rsidRPr="005016DE">
        <w:rPr>
          <w:rFonts w:asciiTheme="minorHAnsi" w:hAnsiTheme="minorHAnsi" w:cstheme="minorHAnsi"/>
          <w:sz w:val="20"/>
          <w:szCs w:val="20"/>
          <w:lang w:val="pt-PT"/>
        </w:rPr>
        <w:t>and</w:t>
      </w:r>
      <w:proofErr w:type="spellEnd"/>
      <w:r w:rsidRPr="005016DE">
        <w:rPr>
          <w:rFonts w:asciiTheme="minorHAnsi" w:hAnsiTheme="minorHAnsi" w:cstheme="minorHAnsi"/>
          <w:sz w:val="20"/>
          <w:szCs w:val="20"/>
          <w:lang w:val="pt-PT"/>
        </w:rPr>
        <w:t xml:space="preserve"> David </w:t>
      </w:r>
      <w:proofErr w:type="spellStart"/>
      <w:r w:rsidRPr="005016DE">
        <w:rPr>
          <w:rFonts w:asciiTheme="minorHAnsi" w:hAnsiTheme="minorHAnsi" w:cstheme="minorHAnsi"/>
          <w:sz w:val="20"/>
          <w:szCs w:val="20"/>
          <w:lang w:val="pt-PT"/>
        </w:rPr>
        <w:t>Dill</w:t>
      </w:r>
      <w:proofErr w:type="spellEnd"/>
      <w:r w:rsidRPr="005016DE">
        <w:rPr>
          <w:rFonts w:asciiTheme="minorHAnsi" w:hAnsiTheme="minorHAnsi" w:cstheme="minorHAnsi"/>
          <w:sz w:val="20"/>
          <w:szCs w:val="20"/>
          <w:lang w:val="pt-PT"/>
        </w:rPr>
        <w:t xml:space="preserve"> (ed.) </w:t>
      </w:r>
      <w:r w:rsidRPr="005016DE">
        <w:rPr>
          <w:rFonts w:asciiTheme="minorHAnsi" w:hAnsiTheme="minorHAnsi" w:cstheme="minorHAnsi"/>
          <w:sz w:val="20"/>
          <w:szCs w:val="20"/>
        </w:rPr>
        <w:t xml:space="preserve">(2011) </w:t>
      </w:r>
      <w:r w:rsidRPr="005016DE">
        <w:rPr>
          <w:rFonts w:asciiTheme="minorHAnsi" w:hAnsiTheme="minorHAnsi" w:cstheme="minorHAnsi"/>
          <w:b/>
          <w:i/>
          <w:sz w:val="20"/>
          <w:szCs w:val="20"/>
          <w:lang w:val="en-GB"/>
        </w:rPr>
        <w:t>Public Vices, Private Virtues? Reflecting about the Effects of Marketization in Higher Education</w:t>
      </w:r>
      <w:r w:rsidRPr="005016DE">
        <w:rPr>
          <w:rFonts w:asciiTheme="minorHAnsi" w:hAnsiTheme="minorHAnsi" w:cstheme="minorHAnsi"/>
          <w:sz w:val="20"/>
          <w:szCs w:val="20"/>
          <w:lang w:val="en-GB"/>
        </w:rPr>
        <w:t>, Rotterdam: Sense Publishers</w:t>
      </w:r>
    </w:p>
    <w:p w14:paraId="61C89B97" w14:textId="195350BE" w:rsidR="009263EE" w:rsidRPr="005016DE" w:rsidRDefault="009263EE" w:rsidP="00FD20A2">
      <w:pPr>
        <w:numPr>
          <w:ilvl w:val="0"/>
          <w:numId w:val="4"/>
        </w:numPr>
        <w:tabs>
          <w:tab w:val="left" w:pos="2410"/>
        </w:tabs>
        <w:spacing w:before="120" w:after="120"/>
        <w:ind w:left="357" w:hanging="357"/>
        <w:jc w:val="both"/>
        <w:rPr>
          <w:rFonts w:asciiTheme="minorHAnsi" w:hAnsiTheme="minorHAnsi" w:cstheme="minorHAnsi"/>
          <w:i/>
          <w:sz w:val="20"/>
          <w:szCs w:val="20"/>
          <w:lang w:val="pt-PT"/>
        </w:rPr>
      </w:pPr>
      <w:r w:rsidRPr="005016DE">
        <w:rPr>
          <w:rFonts w:asciiTheme="minorHAnsi" w:hAnsiTheme="minorHAnsi" w:cstheme="minorHAnsi"/>
          <w:sz w:val="20"/>
          <w:szCs w:val="20"/>
          <w:lang w:val="pt-PT"/>
        </w:rPr>
        <w:t xml:space="preserve">Aurora Teixeira, </w:t>
      </w:r>
      <w:r w:rsidRPr="005016DE">
        <w:rPr>
          <w:rFonts w:asciiTheme="minorHAnsi" w:hAnsiTheme="minorHAnsi" w:cstheme="minorHAnsi"/>
          <w:sz w:val="20"/>
          <w:szCs w:val="20"/>
          <w:u w:val="single"/>
          <w:lang w:val="pt-PT"/>
        </w:rPr>
        <w:t>Pedro Teixeira</w:t>
      </w:r>
      <w:r w:rsidRPr="005016DE">
        <w:rPr>
          <w:rFonts w:asciiTheme="minorHAnsi" w:hAnsiTheme="minorHAnsi" w:cstheme="minorHAnsi"/>
          <w:sz w:val="20"/>
          <w:szCs w:val="20"/>
          <w:lang w:val="pt-PT"/>
        </w:rPr>
        <w:t xml:space="preserve">, </w:t>
      </w:r>
      <w:proofErr w:type="spellStart"/>
      <w:r w:rsidRPr="005016DE">
        <w:rPr>
          <w:rFonts w:asciiTheme="minorHAnsi" w:hAnsiTheme="minorHAnsi" w:cstheme="minorHAnsi"/>
          <w:sz w:val="20"/>
          <w:szCs w:val="20"/>
          <w:lang w:val="pt-PT"/>
        </w:rPr>
        <w:t>and</w:t>
      </w:r>
      <w:proofErr w:type="spellEnd"/>
      <w:r w:rsidRPr="005016DE">
        <w:rPr>
          <w:rFonts w:asciiTheme="minorHAnsi" w:hAnsiTheme="minorHAnsi" w:cstheme="minorHAnsi"/>
          <w:sz w:val="20"/>
          <w:szCs w:val="20"/>
          <w:lang w:val="pt-PT"/>
        </w:rPr>
        <w:t xml:space="preserve"> Sandra Silva (eds.) </w:t>
      </w:r>
      <w:r w:rsidRPr="005016DE">
        <w:rPr>
          <w:rFonts w:asciiTheme="minorHAnsi" w:hAnsiTheme="minorHAnsi" w:cstheme="minorHAnsi"/>
          <w:sz w:val="20"/>
          <w:szCs w:val="20"/>
        </w:rPr>
        <w:t xml:space="preserve">(2010) </w:t>
      </w:r>
      <w:r w:rsidRPr="005016DE">
        <w:rPr>
          <w:rFonts w:asciiTheme="minorHAnsi" w:hAnsiTheme="minorHAnsi" w:cstheme="minorHAnsi"/>
          <w:b/>
          <w:i/>
          <w:sz w:val="20"/>
          <w:szCs w:val="20"/>
        </w:rPr>
        <w:t xml:space="preserve">What do we know about Poverty in Portugal? </w:t>
      </w:r>
      <w:proofErr w:type="spellStart"/>
      <w:r w:rsidRPr="005016DE">
        <w:rPr>
          <w:rFonts w:asciiTheme="minorHAnsi" w:hAnsiTheme="minorHAnsi" w:cstheme="minorHAnsi"/>
          <w:b/>
          <w:i/>
          <w:sz w:val="20"/>
          <w:szCs w:val="20"/>
          <w:lang w:val="pt-PT"/>
        </w:rPr>
        <w:t>Essays</w:t>
      </w:r>
      <w:proofErr w:type="spellEnd"/>
      <w:r w:rsidRPr="005016DE">
        <w:rPr>
          <w:rFonts w:asciiTheme="minorHAnsi" w:hAnsiTheme="minorHAnsi" w:cstheme="minorHAnsi"/>
          <w:b/>
          <w:i/>
          <w:sz w:val="20"/>
          <w:szCs w:val="20"/>
          <w:lang w:val="pt-PT"/>
        </w:rPr>
        <w:t xml:space="preserve"> in </w:t>
      </w:r>
      <w:proofErr w:type="spellStart"/>
      <w:r w:rsidRPr="005016DE">
        <w:rPr>
          <w:rFonts w:asciiTheme="minorHAnsi" w:hAnsiTheme="minorHAnsi" w:cstheme="minorHAnsi"/>
          <w:b/>
          <w:i/>
          <w:sz w:val="20"/>
          <w:szCs w:val="20"/>
          <w:lang w:val="pt-PT"/>
        </w:rPr>
        <w:t>Memory</w:t>
      </w:r>
      <w:proofErr w:type="spellEnd"/>
      <w:r w:rsidRPr="005016DE">
        <w:rPr>
          <w:rFonts w:asciiTheme="minorHAnsi" w:hAnsiTheme="minorHAnsi" w:cstheme="minorHAnsi"/>
          <w:b/>
          <w:i/>
          <w:sz w:val="20"/>
          <w:szCs w:val="20"/>
          <w:lang w:val="pt-PT"/>
        </w:rPr>
        <w:t xml:space="preserve"> </w:t>
      </w:r>
      <w:proofErr w:type="spellStart"/>
      <w:r w:rsidRPr="005016DE">
        <w:rPr>
          <w:rFonts w:asciiTheme="minorHAnsi" w:hAnsiTheme="minorHAnsi" w:cstheme="minorHAnsi"/>
          <w:b/>
          <w:i/>
          <w:sz w:val="20"/>
          <w:szCs w:val="20"/>
          <w:lang w:val="pt-PT"/>
        </w:rPr>
        <w:t>of</w:t>
      </w:r>
      <w:proofErr w:type="spellEnd"/>
      <w:r w:rsidRPr="005016DE">
        <w:rPr>
          <w:rFonts w:asciiTheme="minorHAnsi" w:hAnsiTheme="minorHAnsi" w:cstheme="minorHAnsi"/>
          <w:b/>
          <w:i/>
          <w:sz w:val="20"/>
          <w:szCs w:val="20"/>
          <w:lang w:val="pt-PT"/>
        </w:rPr>
        <w:t xml:space="preserve"> Leonor Vasconcelos Ferreira</w:t>
      </w:r>
      <w:r w:rsidR="009A4E25" w:rsidRPr="005016DE">
        <w:rPr>
          <w:rFonts w:asciiTheme="minorHAnsi" w:hAnsiTheme="minorHAnsi" w:cstheme="minorHAnsi"/>
          <w:b/>
          <w:i/>
          <w:sz w:val="20"/>
          <w:szCs w:val="20"/>
          <w:lang w:val="pt-PT"/>
        </w:rPr>
        <w:t xml:space="preserve"> </w:t>
      </w:r>
      <w:r w:rsidR="009A4E25" w:rsidRPr="005016DE">
        <w:rPr>
          <w:rFonts w:asciiTheme="minorHAnsi" w:hAnsiTheme="minorHAnsi" w:cstheme="minorHAnsi"/>
          <w:color w:val="000000" w:themeColor="text1"/>
          <w:sz w:val="20"/>
          <w:szCs w:val="20"/>
          <w:lang w:val="pt-BR"/>
        </w:rPr>
        <w:t xml:space="preserve">(in </w:t>
      </w:r>
      <w:proofErr w:type="spellStart"/>
      <w:r w:rsidR="009A4E25" w:rsidRPr="005016DE">
        <w:rPr>
          <w:rFonts w:asciiTheme="minorHAnsi" w:hAnsiTheme="minorHAnsi" w:cstheme="minorHAnsi"/>
          <w:color w:val="000000" w:themeColor="text1"/>
          <w:sz w:val="20"/>
          <w:szCs w:val="20"/>
          <w:lang w:val="pt-BR"/>
        </w:rPr>
        <w:t>Portuguese</w:t>
      </w:r>
      <w:proofErr w:type="spellEnd"/>
      <w:r w:rsidR="009A4E25" w:rsidRPr="005016DE">
        <w:rPr>
          <w:rFonts w:asciiTheme="minorHAnsi" w:hAnsiTheme="minorHAnsi" w:cstheme="minorHAnsi"/>
          <w:color w:val="000000" w:themeColor="text1"/>
          <w:sz w:val="20"/>
          <w:szCs w:val="20"/>
          <w:lang w:val="pt-BR"/>
        </w:rPr>
        <w:t>)</w:t>
      </w:r>
      <w:r w:rsidRPr="005016DE">
        <w:rPr>
          <w:rFonts w:asciiTheme="minorHAnsi" w:hAnsiTheme="minorHAnsi" w:cstheme="minorHAnsi"/>
          <w:sz w:val="20"/>
          <w:szCs w:val="20"/>
          <w:lang w:val="pt-PT"/>
        </w:rPr>
        <w:t>; Vida Económica: Lisboa</w:t>
      </w:r>
    </w:p>
    <w:p w14:paraId="53C73F26" w14:textId="77777777" w:rsidR="009A4E25" w:rsidRPr="005016DE" w:rsidRDefault="009263EE" w:rsidP="00FD20A2">
      <w:pPr>
        <w:numPr>
          <w:ilvl w:val="0"/>
          <w:numId w:val="4"/>
        </w:numPr>
        <w:tabs>
          <w:tab w:val="left" w:pos="2410"/>
        </w:tabs>
        <w:spacing w:before="120" w:after="120"/>
        <w:ind w:left="357" w:hanging="357"/>
        <w:jc w:val="both"/>
        <w:rPr>
          <w:rFonts w:asciiTheme="minorHAnsi" w:hAnsiTheme="minorHAnsi" w:cstheme="minorHAnsi"/>
          <w:i/>
          <w:sz w:val="20"/>
          <w:szCs w:val="20"/>
          <w:lang w:val="en-GB"/>
        </w:rPr>
      </w:pPr>
      <w:r w:rsidRPr="005016DE">
        <w:rPr>
          <w:rFonts w:asciiTheme="minorHAnsi" w:hAnsiTheme="minorHAnsi" w:cstheme="minorHAnsi"/>
          <w:sz w:val="20"/>
          <w:szCs w:val="20"/>
          <w:u w:val="single"/>
          <w:lang w:val="en-GB"/>
        </w:rPr>
        <w:t>Pedro Teixeira</w:t>
      </w:r>
      <w:r w:rsidRPr="005016DE">
        <w:rPr>
          <w:rFonts w:asciiTheme="minorHAnsi" w:hAnsiTheme="minorHAnsi" w:cstheme="minorHAnsi"/>
          <w:sz w:val="20"/>
          <w:szCs w:val="20"/>
          <w:lang w:val="en-GB"/>
        </w:rPr>
        <w:t xml:space="preserve"> (2007) </w:t>
      </w:r>
      <w:r w:rsidRPr="005016DE">
        <w:rPr>
          <w:rFonts w:asciiTheme="minorHAnsi" w:hAnsiTheme="minorHAnsi" w:cstheme="minorHAnsi"/>
          <w:b/>
          <w:i/>
          <w:sz w:val="20"/>
          <w:szCs w:val="20"/>
          <w:lang w:val="en-GB"/>
        </w:rPr>
        <w:t>Jacob Mincer – The Human Capital Labour Economist</w:t>
      </w:r>
      <w:r w:rsidRPr="005016DE">
        <w:rPr>
          <w:rFonts w:asciiTheme="minorHAnsi" w:hAnsiTheme="minorHAnsi" w:cstheme="minorHAnsi"/>
          <w:i/>
          <w:sz w:val="20"/>
          <w:szCs w:val="20"/>
          <w:lang w:val="en-GB"/>
        </w:rPr>
        <w:t>, Oxford University Press and IZA</w:t>
      </w:r>
      <w:r w:rsidRPr="005016DE">
        <w:rPr>
          <w:rFonts w:asciiTheme="minorHAnsi" w:hAnsiTheme="minorHAnsi" w:cstheme="minorHAnsi"/>
          <w:sz w:val="20"/>
          <w:szCs w:val="20"/>
          <w:lang w:val="en-GB"/>
        </w:rPr>
        <w:t xml:space="preserve"> – </w:t>
      </w:r>
      <w:r w:rsidRPr="005016DE">
        <w:rPr>
          <w:rFonts w:asciiTheme="minorHAnsi" w:hAnsiTheme="minorHAnsi" w:cstheme="minorHAnsi"/>
          <w:i/>
          <w:sz w:val="20"/>
          <w:szCs w:val="20"/>
          <w:lang w:val="en-GB"/>
        </w:rPr>
        <w:t>Awarded the Prize of Best Book by ESHET - European Society for the History of Economic Thought (2009); Chosen as one of the 10 Notable Books in 2007 by the Industrial Relations Section, Princeton University</w:t>
      </w:r>
    </w:p>
    <w:p w14:paraId="500C417B" w14:textId="77777777" w:rsidR="009A4E25" w:rsidRPr="005016DE" w:rsidRDefault="009A4E25" w:rsidP="00FD20A2">
      <w:pPr>
        <w:numPr>
          <w:ilvl w:val="0"/>
          <w:numId w:val="4"/>
        </w:numPr>
        <w:tabs>
          <w:tab w:val="left" w:pos="2410"/>
        </w:tabs>
        <w:spacing w:before="120" w:after="120"/>
        <w:ind w:left="357" w:hanging="357"/>
        <w:jc w:val="both"/>
        <w:rPr>
          <w:rFonts w:asciiTheme="minorHAnsi" w:hAnsiTheme="minorHAnsi" w:cstheme="minorHAnsi"/>
          <w:i/>
          <w:sz w:val="20"/>
          <w:szCs w:val="20"/>
          <w:lang w:val="en-GB"/>
        </w:rPr>
      </w:pPr>
      <w:r w:rsidRPr="005016DE">
        <w:rPr>
          <w:rFonts w:asciiTheme="minorHAnsi" w:hAnsiTheme="minorHAnsi" w:cstheme="minorHAnsi"/>
          <w:color w:val="000000" w:themeColor="text1"/>
          <w:sz w:val="20"/>
          <w:szCs w:val="20"/>
          <w:u w:val="single"/>
          <w:lang w:val="pt-BR"/>
        </w:rPr>
        <w:t>Teixeira, Pedro</w:t>
      </w:r>
      <w:r w:rsidRPr="005016DE">
        <w:rPr>
          <w:rFonts w:asciiTheme="minorHAnsi" w:hAnsiTheme="minorHAnsi" w:cstheme="minorHAnsi"/>
          <w:color w:val="000000" w:themeColor="text1"/>
          <w:sz w:val="20"/>
          <w:szCs w:val="20"/>
          <w:lang w:val="pt-BR"/>
        </w:rPr>
        <w:t xml:space="preserve">; </w:t>
      </w:r>
      <w:proofErr w:type="spellStart"/>
      <w:r w:rsidRPr="005016DE">
        <w:rPr>
          <w:rFonts w:asciiTheme="minorHAnsi" w:hAnsiTheme="minorHAnsi" w:cstheme="minorHAnsi"/>
          <w:color w:val="000000" w:themeColor="text1"/>
          <w:sz w:val="20"/>
          <w:szCs w:val="20"/>
          <w:lang w:val="pt-BR"/>
        </w:rPr>
        <w:t>Johnstone</w:t>
      </w:r>
      <w:proofErr w:type="spellEnd"/>
      <w:r w:rsidRPr="005016DE">
        <w:rPr>
          <w:rFonts w:asciiTheme="minorHAnsi" w:hAnsiTheme="minorHAnsi" w:cstheme="minorHAnsi"/>
          <w:color w:val="000000" w:themeColor="text1"/>
          <w:sz w:val="20"/>
          <w:szCs w:val="20"/>
          <w:lang w:val="pt-BR"/>
        </w:rPr>
        <w:t xml:space="preserve">, Bruce; </w:t>
      </w:r>
      <w:proofErr w:type="spellStart"/>
      <w:r w:rsidRPr="005016DE">
        <w:rPr>
          <w:rFonts w:asciiTheme="minorHAnsi" w:hAnsiTheme="minorHAnsi" w:cstheme="minorHAnsi"/>
          <w:color w:val="000000" w:themeColor="text1"/>
          <w:sz w:val="20"/>
          <w:szCs w:val="20"/>
          <w:lang w:val="pt-BR"/>
        </w:rPr>
        <w:t>Vossensteyn</w:t>
      </w:r>
      <w:proofErr w:type="spellEnd"/>
      <w:r w:rsidRPr="005016DE">
        <w:rPr>
          <w:rFonts w:asciiTheme="minorHAnsi" w:hAnsiTheme="minorHAnsi" w:cstheme="minorHAnsi"/>
          <w:color w:val="000000" w:themeColor="text1"/>
          <w:sz w:val="20"/>
          <w:szCs w:val="20"/>
          <w:lang w:val="pt-BR"/>
        </w:rPr>
        <w:t xml:space="preserve">, Hans; </w:t>
      </w:r>
      <w:proofErr w:type="spellStart"/>
      <w:r w:rsidRPr="005016DE">
        <w:rPr>
          <w:rFonts w:asciiTheme="minorHAnsi" w:hAnsiTheme="minorHAnsi" w:cstheme="minorHAnsi"/>
          <w:color w:val="000000" w:themeColor="text1"/>
          <w:sz w:val="20"/>
          <w:szCs w:val="20"/>
          <w:lang w:val="pt-BR"/>
        </w:rPr>
        <w:t>and</w:t>
      </w:r>
      <w:proofErr w:type="spellEnd"/>
      <w:r w:rsidRPr="005016DE">
        <w:rPr>
          <w:rFonts w:asciiTheme="minorHAnsi" w:hAnsiTheme="minorHAnsi" w:cstheme="minorHAnsi"/>
          <w:color w:val="000000" w:themeColor="text1"/>
          <w:sz w:val="20"/>
          <w:szCs w:val="20"/>
          <w:lang w:val="pt-BR"/>
        </w:rPr>
        <w:t xml:space="preserve"> Rosa, Maria João (eds.) </w:t>
      </w:r>
      <w:r w:rsidRPr="005016DE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(2006) </w:t>
      </w:r>
      <w:r w:rsidRPr="005016DE">
        <w:rPr>
          <w:rFonts w:asciiTheme="minorHAnsi" w:hAnsiTheme="minorHAnsi" w:cstheme="minorHAnsi"/>
          <w:b/>
          <w:i/>
          <w:color w:val="000000" w:themeColor="text1"/>
          <w:sz w:val="20"/>
          <w:szCs w:val="20"/>
        </w:rPr>
        <w:t xml:space="preserve">Cost-Sharing and Accessibility in Higher Education – A Fairer </w:t>
      </w:r>
      <w:proofErr w:type="gramStart"/>
      <w:r w:rsidRPr="005016DE">
        <w:rPr>
          <w:rFonts w:asciiTheme="minorHAnsi" w:hAnsiTheme="minorHAnsi" w:cstheme="minorHAnsi"/>
          <w:b/>
          <w:i/>
          <w:color w:val="000000" w:themeColor="text1"/>
          <w:sz w:val="20"/>
          <w:szCs w:val="20"/>
        </w:rPr>
        <w:t>Deal?</w:t>
      </w:r>
      <w:r w:rsidRPr="005016DE">
        <w:rPr>
          <w:rFonts w:asciiTheme="minorHAnsi" w:hAnsiTheme="minorHAnsi" w:cstheme="minorHAnsi"/>
          <w:color w:val="000000" w:themeColor="text1"/>
          <w:sz w:val="20"/>
          <w:szCs w:val="20"/>
        </w:rPr>
        <w:t>,</w:t>
      </w:r>
      <w:proofErr w:type="gramEnd"/>
      <w:r w:rsidRPr="005016DE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Springer, Dordrecht.</w:t>
      </w:r>
    </w:p>
    <w:p w14:paraId="5CBB5D29" w14:textId="77777777" w:rsidR="009A4E25" w:rsidRPr="005016DE" w:rsidRDefault="009A4E25" w:rsidP="00FD20A2">
      <w:pPr>
        <w:numPr>
          <w:ilvl w:val="0"/>
          <w:numId w:val="4"/>
        </w:numPr>
        <w:tabs>
          <w:tab w:val="left" w:pos="2410"/>
        </w:tabs>
        <w:spacing w:before="120" w:after="120"/>
        <w:ind w:left="357" w:hanging="357"/>
        <w:jc w:val="both"/>
        <w:rPr>
          <w:rFonts w:asciiTheme="minorHAnsi" w:hAnsiTheme="minorHAnsi" w:cstheme="minorHAnsi"/>
          <w:i/>
          <w:sz w:val="20"/>
          <w:szCs w:val="20"/>
          <w:lang w:val="en-GB"/>
        </w:rPr>
      </w:pPr>
      <w:r w:rsidRPr="005016DE">
        <w:rPr>
          <w:rFonts w:asciiTheme="minorHAnsi" w:hAnsiTheme="minorHAnsi" w:cstheme="minorHAnsi"/>
          <w:color w:val="000000" w:themeColor="text1"/>
          <w:sz w:val="20"/>
          <w:szCs w:val="20"/>
          <w:u w:val="single"/>
          <w:lang w:val="pt-BR"/>
        </w:rPr>
        <w:t>Teixeira, Pedro</w:t>
      </w:r>
      <w:r w:rsidRPr="005016DE">
        <w:rPr>
          <w:rFonts w:asciiTheme="minorHAnsi" w:hAnsiTheme="minorHAnsi" w:cstheme="minorHAnsi"/>
          <w:color w:val="000000" w:themeColor="text1"/>
          <w:sz w:val="20"/>
          <w:szCs w:val="20"/>
          <w:lang w:val="pt-BR"/>
        </w:rPr>
        <w:t xml:space="preserve">; Amaral, Alberto; Dill, David; </w:t>
      </w:r>
      <w:proofErr w:type="spellStart"/>
      <w:r w:rsidRPr="005016DE">
        <w:rPr>
          <w:rFonts w:asciiTheme="minorHAnsi" w:hAnsiTheme="minorHAnsi" w:cstheme="minorHAnsi"/>
          <w:color w:val="000000" w:themeColor="text1"/>
          <w:sz w:val="20"/>
          <w:szCs w:val="20"/>
          <w:lang w:val="pt-BR"/>
        </w:rPr>
        <w:t>and</w:t>
      </w:r>
      <w:proofErr w:type="spellEnd"/>
      <w:r w:rsidRPr="005016DE">
        <w:rPr>
          <w:rFonts w:asciiTheme="minorHAnsi" w:hAnsiTheme="minorHAnsi" w:cstheme="minorHAnsi"/>
          <w:color w:val="000000" w:themeColor="text1"/>
          <w:sz w:val="20"/>
          <w:szCs w:val="20"/>
          <w:lang w:val="pt-BR"/>
        </w:rPr>
        <w:t xml:space="preserve"> </w:t>
      </w:r>
      <w:proofErr w:type="spellStart"/>
      <w:r w:rsidRPr="005016DE">
        <w:rPr>
          <w:rFonts w:asciiTheme="minorHAnsi" w:hAnsiTheme="minorHAnsi" w:cstheme="minorHAnsi"/>
          <w:color w:val="000000" w:themeColor="text1"/>
          <w:sz w:val="20"/>
          <w:szCs w:val="20"/>
          <w:lang w:val="pt-BR"/>
        </w:rPr>
        <w:t>Jongbloed</w:t>
      </w:r>
      <w:proofErr w:type="spellEnd"/>
      <w:r w:rsidRPr="005016DE">
        <w:rPr>
          <w:rFonts w:asciiTheme="minorHAnsi" w:hAnsiTheme="minorHAnsi" w:cstheme="minorHAnsi"/>
          <w:color w:val="000000" w:themeColor="text1"/>
          <w:sz w:val="20"/>
          <w:szCs w:val="20"/>
          <w:lang w:val="pt-BR"/>
        </w:rPr>
        <w:t xml:space="preserve">, Ben (eds.) </w:t>
      </w:r>
      <w:r w:rsidRPr="005016DE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(2004) </w:t>
      </w:r>
      <w:r w:rsidRPr="005016DE">
        <w:rPr>
          <w:rFonts w:asciiTheme="minorHAnsi" w:hAnsiTheme="minorHAnsi" w:cstheme="minorHAnsi"/>
          <w:b/>
          <w:i/>
          <w:color w:val="000000" w:themeColor="text1"/>
          <w:sz w:val="20"/>
          <w:szCs w:val="20"/>
        </w:rPr>
        <w:t>Markets in Higher Education</w:t>
      </w:r>
      <w:r w:rsidRPr="005016DE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, Kluwer, Amsterdam; </w:t>
      </w:r>
      <w:r w:rsidRPr="005016DE">
        <w:rPr>
          <w:rFonts w:asciiTheme="minorHAnsi" w:hAnsiTheme="minorHAnsi" w:cstheme="minorHAnsi"/>
          <w:i/>
          <w:color w:val="000000" w:themeColor="text1"/>
          <w:sz w:val="20"/>
          <w:szCs w:val="20"/>
        </w:rPr>
        <w:t>translated in Chinese</w:t>
      </w:r>
      <w:r w:rsidRPr="005016DE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(2007).</w:t>
      </w:r>
    </w:p>
    <w:p w14:paraId="70B1AA0E" w14:textId="6F96F537" w:rsidR="009A4E25" w:rsidRPr="005016DE" w:rsidRDefault="009A4E25" w:rsidP="00FD20A2">
      <w:pPr>
        <w:numPr>
          <w:ilvl w:val="0"/>
          <w:numId w:val="4"/>
        </w:numPr>
        <w:tabs>
          <w:tab w:val="left" w:pos="2410"/>
        </w:tabs>
        <w:spacing w:before="120" w:after="120"/>
        <w:ind w:left="357" w:hanging="357"/>
        <w:jc w:val="both"/>
        <w:rPr>
          <w:rFonts w:asciiTheme="minorHAnsi" w:hAnsiTheme="minorHAnsi" w:cstheme="minorHAnsi"/>
          <w:i/>
          <w:sz w:val="20"/>
          <w:szCs w:val="20"/>
          <w:lang w:val="pt-BR"/>
        </w:rPr>
      </w:pPr>
      <w:r w:rsidRPr="005016DE">
        <w:rPr>
          <w:rFonts w:asciiTheme="minorHAnsi" w:hAnsiTheme="minorHAnsi" w:cstheme="minorHAnsi"/>
          <w:color w:val="000000" w:themeColor="text1"/>
          <w:sz w:val="20"/>
          <w:szCs w:val="20"/>
          <w:lang w:val="pt-BR"/>
        </w:rPr>
        <w:t xml:space="preserve">Amaral, Alberto; Magalhães, António; </w:t>
      </w:r>
      <w:r w:rsidRPr="005016DE">
        <w:rPr>
          <w:rFonts w:asciiTheme="minorHAnsi" w:hAnsiTheme="minorHAnsi" w:cstheme="minorHAnsi"/>
          <w:color w:val="000000" w:themeColor="text1"/>
          <w:sz w:val="20"/>
          <w:szCs w:val="20"/>
          <w:u w:val="single"/>
          <w:lang w:val="pt-BR"/>
        </w:rPr>
        <w:t>Teixeira, Pedro</w:t>
      </w:r>
      <w:r w:rsidRPr="005016DE">
        <w:rPr>
          <w:rFonts w:asciiTheme="minorHAnsi" w:hAnsiTheme="minorHAnsi" w:cstheme="minorHAnsi"/>
          <w:color w:val="000000" w:themeColor="text1"/>
          <w:sz w:val="20"/>
          <w:szCs w:val="20"/>
          <w:lang w:val="pt-BR"/>
        </w:rPr>
        <w:t xml:space="preserve">, Santiago, Rui; </w:t>
      </w:r>
      <w:proofErr w:type="spellStart"/>
      <w:r w:rsidRPr="005016DE">
        <w:rPr>
          <w:rFonts w:asciiTheme="minorHAnsi" w:hAnsiTheme="minorHAnsi" w:cstheme="minorHAnsi"/>
          <w:color w:val="000000" w:themeColor="text1"/>
          <w:sz w:val="20"/>
          <w:szCs w:val="20"/>
          <w:lang w:val="pt-BR"/>
        </w:rPr>
        <w:t>and</w:t>
      </w:r>
      <w:proofErr w:type="spellEnd"/>
      <w:r w:rsidRPr="005016DE">
        <w:rPr>
          <w:rFonts w:asciiTheme="minorHAnsi" w:hAnsiTheme="minorHAnsi" w:cstheme="minorHAnsi"/>
          <w:color w:val="000000" w:themeColor="text1"/>
          <w:sz w:val="20"/>
          <w:szCs w:val="20"/>
          <w:lang w:val="pt-BR"/>
        </w:rPr>
        <w:t xml:space="preserve"> Correia, Fernanda (2002) </w:t>
      </w:r>
      <w:proofErr w:type="spellStart"/>
      <w:r w:rsidRPr="005016DE">
        <w:rPr>
          <w:rFonts w:asciiTheme="minorHAnsi" w:hAnsiTheme="minorHAnsi" w:cstheme="minorHAnsi"/>
          <w:b/>
          <w:i/>
          <w:color w:val="000000" w:themeColor="text1"/>
          <w:sz w:val="20"/>
          <w:szCs w:val="20"/>
          <w:lang w:val="pt-BR"/>
        </w:rPr>
        <w:t>Higher</w:t>
      </w:r>
      <w:proofErr w:type="spellEnd"/>
      <w:r w:rsidRPr="005016DE">
        <w:rPr>
          <w:rFonts w:asciiTheme="minorHAnsi" w:hAnsiTheme="minorHAnsi" w:cstheme="minorHAnsi"/>
          <w:b/>
          <w:i/>
          <w:color w:val="000000" w:themeColor="text1"/>
          <w:sz w:val="20"/>
          <w:szCs w:val="20"/>
          <w:lang w:val="pt-BR"/>
        </w:rPr>
        <w:t xml:space="preserve"> </w:t>
      </w:r>
      <w:proofErr w:type="spellStart"/>
      <w:r w:rsidRPr="005016DE">
        <w:rPr>
          <w:rFonts w:asciiTheme="minorHAnsi" w:hAnsiTheme="minorHAnsi" w:cstheme="minorHAnsi"/>
          <w:b/>
          <w:i/>
          <w:color w:val="000000" w:themeColor="text1"/>
          <w:sz w:val="20"/>
          <w:szCs w:val="20"/>
          <w:lang w:val="pt-BR"/>
        </w:rPr>
        <w:t>Education</w:t>
      </w:r>
      <w:proofErr w:type="spellEnd"/>
      <w:r w:rsidRPr="005016DE">
        <w:rPr>
          <w:rFonts w:asciiTheme="minorHAnsi" w:hAnsiTheme="minorHAnsi" w:cstheme="minorHAnsi"/>
          <w:b/>
          <w:i/>
          <w:color w:val="000000" w:themeColor="text1"/>
          <w:sz w:val="20"/>
          <w:szCs w:val="20"/>
          <w:lang w:val="pt-BR"/>
        </w:rPr>
        <w:t xml:space="preserve"> </w:t>
      </w:r>
      <w:proofErr w:type="spellStart"/>
      <w:r w:rsidRPr="005016DE">
        <w:rPr>
          <w:rFonts w:asciiTheme="minorHAnsi" w:hAnsiTheme="minorHAnsi" w:cstheme="minorHAnsi"/>
          <w:b/>
          <w:i/>
          <w:color w:val="000000" w:themeColor="text1"/>
          <w:sz w:val="20"/>
          <w:szCs w:val="20"/>
          <w:lang w:val="pt-BR"/>
        </w:rPr>
        <w:t>and</w:t>
      </w:r>
      <w:proofErr w:type="spellEnd"/>
      <w:r w:rsidRPr="005016DE">
        <w:rPr>
          <w:rFonts w:asciiTheme="minorHAnsi" w:hAnsiTheme="minorHAnsi" w:cstheme="minorHAnsi"/>
          <w:b/>
          <w:i/>
          <w:color w:val="000000" w:themeColor="text1"/>
          <w:sz w:val="20"/>
          <w:szCs w:val="20"/>
          <w:lang w:val="pt-BR"/>
        </w:rPr>
        <w:t xml:space="preserve"> </w:t>
      </w:r>
      <w:proofErr w:type="spellStart"/>
      <w:r w:rsidRPr="005016DE">
        <w:rPr>
          <w:rFonts w:asciiTheme="minorHAnsi" w:hAnsiTheme="minorHAnsi" w:cstheme="minorHAnsi"/>
          <w:b/>
          <w:i/>
          <w:color w:val="000000" w:themeColor="text1"/>
          <w:sz w:val="20"/>
          <w:szCs w:val="20"/>
          <w:lang w:val="pt-BR"/>
        </w:rPr>
        <w:t>the</w:t>
      </w:r>
      <w:proofErr w:type="spellEnd"/>
      <w:r w:rsidRPr="005016DE">
        <w:rPr>
          <w:rFonts w:asciiTheme="minorHAnsi" w:hAnsiTheme="minorHAnsi" w:cstheme="minorHAnsi"/>
          <w:b/>
          <w:i/>
          <w:color w:val="000000" w:themeColor="text1"/>
          <w:sz w:val="20"/>
          <w:szCs w:val="20"/>
          <w:lang w:val="pt-BR"/>
        </w:rPr>
        <w:t xml:space="preserve"> </w:t>
      </w:r>
      <w:proofErr w:type="spellStart"/>
      <w:r w:rsidRPr="005016DE">
        <w:rPr>
          <w:rFonts w:asciiTheme="minorHAnsi" w:hAnsiTheme="minorHAnsi" w:cstheme="minorHAnsi"/>
          <w:b/>
          <w:i/>
          <w:color w:val="000000" w:themeColor="text1"/>
          <w:sz w:val="20"/>
          <w:szCs w:val="20"/>
          <w:lang w:val="pt-BR"/>
        </w:rPr>
        <w:t>Economy</w:t>
      </w:r>
      <w:proofErr w:type="spellEnd"/>
      <w:r w:rsidRPr="005016DE">
        <w:rPr>
          <w:rFonts w:asciiTheme="minorHAnsi" w:hAnsiTheme="minorHAnsi" w:cstheme="minorHAnsi"/>
          <w:i/>
          <w:color w:val="000000" w:themeColor="text1"/>
          <w:sz w:val="20"/>
          <w:szCs w:val="20"/>
          <w:lang w:val="pt-BR"/>
        </w:rPr>
        <w:t xml:space="preserve"> </w:t>
      </w:r>
      <w:r w:rsidRPr="005016DE">
        <w:rPr>
          <w:rFonts w:asciiTheme="minorHAnsi" w:hAnsiTheme="minorHAnsi" w:cstheme="minorHAnsi"/>
          <w:color w:val="000000" w:themeColor="text1"/>
          <w:sz w:val="20"/>
          <w:szCs w:val="20"/>
          <w:lang w:val="pt-BR"/>
        </w:rPr>
        <w:t xml:space="preserve">(in </w:t>
      </w:r>
      <w:proofErr w:type="spellStart"/>
      <w:r w:rsidRPr="005016DE">
        <w:rPr>
          <w:rFonts w:asciiTheme="minorHAnsi" w:hAnsiTheme="minorHAnsi" w:cstheme="minorHAnsi"/>
          <w:color w:val="000000" w:themeColor="text1"/>
          <w:sz w:val="20"/>
          <w:szCs w:val="20"/>
          <w:lang w:val="pt-BR"/>
        </w:rPr>
        <w:t>Portuguese</w:t>
      </w:r>
      <w:proofErr w:type="spellEnd"/>
      <w:r w:rsidRPr="005016DE">
        <w:rPr>
          <w:rFonts w:asciiTheme="minorHAnsi" w:hAnsiTheme="minorHAnsi" w:cstheme="minorHAnsi"/>
          <w:color w:val="000000" w:themeColor="text1"/>
          <w:sz w:val="20"/>
          <w:szCs w:val="20"/>
          <w:lang w:val="pt-BR"/>
        </w:rPr>
        <w:t>), CIPES, Porto.</w:t>
      </w:r>
    </w:p>
    <w:p w14:paraId="7DC1E5AF" w14:textId="78E18AD9" w:rsidR="00FD20A2" w:rsidRPr="005016DE" w:rsidRDefault="009A4E25" w:rsidP="00641DA7">
      <w:pPr>
        <w:numPr>
          <w:ilvl w:val="0"/>
          <w:numId w:val="4"/>
        </w:numPr>
        <w:tabs>
          <w:tab w:val="left" w:pos="2410"/>
        </w:tabs>
        <w:spacing w:before="120" w:after="120"/>
        <w:ind w:left="357" w:hanging="357"/>
        <w:jc w:val="both"/>
        <w:rPr>
          <w:rFonts w:asciiTheme="minorHAnsi" w:hAnsiTheme="minorHAnsi" w:cstheme="minorHAnsi"/>
          <w:i/>
          <w:sz w:val="20"/>
          <w:szCs w:val="20"/>
          <w:lang w:val="pt-BR"/>
        </w:rPr>
      </w:pPr>
      <w:r w:rsidRPr="005016DE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Amaral, Alberto and </w:t>
      </w:r>
      <w:r w:rsidRPr="005016DE">
        <w:rPr>
          <w:rFonts w:asciiTheme="minorHAnsi" w:hAnsiTheme="minorHAnsi" w:cstheme="minorHAnsi"/>
          <w:color w:val="000000" w:themeColor="text1"/>
          <w:sz w:val="20"/>
          <w:szCs w:val="20"/>
          <w:u w:val="single"/>
        </w:rPr>
        <w:t>Teixeira, Pedro</w:t>
      </w:r>
      <w:r w:rsidRPr="005016DE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(2000)</w:t>
      </w:r>
      <w:r w:rsidRPr="005016DE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  <w:r w:rsidRPr="005016DE">
        <w:rPr>
          <w:rFonts w:asciiTheme="minorHAnsi" w:hAnsiTheme="minorHAnsi" w:cstheme="minorHAnsi"/>
          <w:b/>
          <w:i/>
          <w:color w:val="000000" w:themeColor="text1"/>
          <w:sz w:val="20"/>
          <w:szCs w:val="20"/>
        </w:rPr>
        <w:t>A Forecast of Financial Needs of Portuguese Public Universities</w:t>
      </w:r>
      <w:r w:rsidRPr="005016DE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(in Portuguese), CIPES, Porto.</w:t>
      </w:r>
    </w:p>
    <w:p w14:paraId="06F59287" w14:textId="77777777" w:rsidR="004C35AC" w:rsidRPr="005016DE" w:rsidRDefault="004C35AC" w:rsidP="00641DA7">
      <w:pPr>
        <w:pStyle w:val="SectionSubtitle"/>
        <w:tabs>
          <w:tab w:val="left" w:pos="2410"/>
        </w:tabs>
        <w:spacing w:before="240" w:after="240" w:line="240" w:lineRule="auto"/>
        <w:ind w:left="1559" w:hanging="1559"/>
        <w:jc w:val="both"/>
        <w:rPr>
          <w:rFonts w:asciiTheme="minorHAnsi" w:hAnsiTheme="minorHAnsi" w:cstheme="minorHAnsi"/>
          <w:sz w:val="24"/>
          <w:szCs w:val="24"/>
          <w:lang w:val="en-GB"/>
        </w:rPr>
      </w:pPr>
      <w:r w:rsidRPr="005016DE">
        <w:rPr>
          <w:rFonts w:asciiTheme="minorHAnsi" w:hAnsiTheme="minorHAnsi" w:cstheme="minorHAnsi"/>
          <w:sz w:val="24"/>
          <w:szCs w:val="24"/>
          <w:lang w:val="en-GB"/>
        </w:rPr>
        <w:t>Journal Articles</w:t>
      </w:r>
    </w:p>
    <w:p w14:paraId="3693B227" w14:textId="77777777" w:rsidR="004B15C5" w:rsidRPr="005016DE" w:rsidRDefault="004B15C5" w:rsidP="004B15C5">
      <w:pPr>
        <w:numPr>
          <w:ilvl w:val="0"/>
          <w:numId w:val="6"/>
        </w:numPr>
        <w:tabs>
          <w:tab w:val="left" w:pos="709"/>
        </w:tabs>
        <w:spacing w:before="120" w:after="120"/>
        <w:ind w:left="357" w:hanging="357"/>
        <w:jc w:val="both"/>
        <w:rPr>
          <w:rFonts w:asciiTheme="minorHAnsi" w:hAnsiTheme="minorHAnsi" w:cstheme="minorHAnsi"/>
          <w:iCs/>
          <w:sz w:val="20"/>
          <w:szCs w:val="20"/>
          <w:lang w:val="pt-BR"/>
        </w:rPr>
      </w:pPr>
      <w:r w:rsidRPr="005016DE">
        <w:rPr>
          <w:rFonts w:asciiTheme="minorHAnsi" w:hAnsiTheme="minorHAnsi" w:cstheme="minorHAnsi"/>
          <w:iCs/>
          <w:sz w:val="20"/>
          <w:szCs w:val="20"/>
          <w:lang w:val="pt-BR"/>
        </w:rPr>
        <w:t xml:space="preserve">Anabela Queirós, Teresa Carvalho, Maria João Rosa, Ricardo Biscaia, Maria João </w:t>
      </w:r>
      <w:proofErr w:type="spellStart"/>
      <w:r w:rsidRPr="005016DE">
        <w:rPr>
          <w:rFonts w:asciiTheme="minorHAnsi" w:hAnsiTheme="minorHAnsi" w:cstheme="minorHAnsi"/>
          <w:iCs/>
          <w:sz w:val="20"/>
          <w:szCs w:val="20"/>
          <w:lang w:val="pt-BR"/>
        </w:rPr>
        <w:t>Manatos</w:t>
      </w:r>
      <w:proofErr w:type="spellEnd"/>
      <w:r w:rsidRPr="005016DE">
        <w:rPr>
          <w:rFonts w:asciiTheme="minorHAnsi" w:hAnsiTheme="minorHAnsi" w:cstheme="minorHAnsi"/>
          <w:iCs/>
          <w:sz w:val="20"/>
          <w:szCs w:val="20"/>
          <w:lang w:val="pt-BR"/>
        </w:rPr>
        <w:t>, Pedro Videira, Pedro Teixeira, Sara Diogo, Ana I. Melo, Hugo Figueiredo &amp; Rui Amaral Mendes</w:t>
      </w:r>
      <w:r w:rsidRPr="005016DE">
        <w:rPr>
          <w:rFonts w:asciiTheme="minorHAnsi" w:hAnsiTheme="minorHAnsi" w:cstheme="minorHAnsi"/>
          <w:iCs/>
          <w:sz w:val="20"/>
          <w:szCs w:val="20"/>
          <w:lang w:val="pt-BR"/>
        </w:rPr>
        <w:t> </w:t>
      </w:r>
      <w:r w:rsidRPr="005016DE">
        <w:rPr>
          <w:rFonts w:asciiTheme="minorHAnsi" w:hAnsiTheme="minorHAnsi" w:cstheme="minorHAnsi"/>
          <w:iCs/>
          <w:sz w:val="20"/>
          <w:szCs w:val="20"/>
          <w:lang w:val="pt-BR"/>
        </w:rPr>
        <w:t>(2022)</w:t>
      </w:r>
      <w:r w:rsidRPr="005016DE">
        <w:rPr>
          <w:rFonts w:asciiTheme="minorHAnsi" w:hAnsiTheme="minorHAnsi" w:cstheme="minorHAnsi"/>
          <w:iCs/>
          <w:sz w:val="20"/>
          <w:szCs w:val="20"/>
          <w:lang w:val="pt-BR"/>
        </w:rPr>
        <w:t> </w:t>
      </w:r>
      <w:proofErr w:type="spellStart"/>
      <w:r w:rsidRPr="005016DE">
        <w:rPr>
          <w:rFonts w:asciiTheme="minorHAnsi" w:hAnsiTheme="minorHAnsi" w:cstheme="minorHAnsi"/>
          <w:iCs/>
          <w:sz w:val="20"/>
          <w:szCs w:val="20"/>
          <w:lang w:val="pt-BR"/>
        </w:rPr>
        <w:t>Academic</w:t>
      </w:r>
      <w:proofErr w:type="spellEnd"/>
      <w:r w:rsidRPr="005016DE">
        <w:rPr>
          <w:rFonts w:asciiTheme="minorHAnsi" w:hAnsiTheme="minorHAnsi" w:cstheme="minorHAnsi"/>
          <w:iCs/>
          <w:sz w:val="20"/>
          <w:szCs w:val="20"/>
          <w:lang w:val="pt-BR"/>
        </w:rPr>
        <w:t xml:space="preserve"> </w:t>
      </w:r>
      <w:proofErr w:type="spellStart"/>
      <w:r w:rsidRPr="005016DE">
        <w:rPr>
          <w:rFonts w:asciiTheme="minorHAnsi" w:hAnsiTheme="minorHAnsi" w:cstheme="minorHAnsi"/>
          <w:iCs/>
          <w:sz w:val="20"/>
          <w:szCs w:val="20"/>
          <w:lang w:val="pt-BR"/>
        </w:rPr>
        <w:t>engagement</w:t>
      </w:r>
      <w:proofErr w:type="spellEnd"/>
      <w:r w:rsidRPr="005016DE">
        <w:rPr>
          <w:rFonts w:asciiTheme="minorHAnsi" w:hAnsiTheme="minorHAnsi" w:cstheme="minorHAnsi"/>
          <w:iCs/>
          <w:sz w:val="20"/>
          <w:szCs w:val="20"/>
          <w:lang w:val="pt-BR"/>
        </w:rPr>
        <w:t xml:space="preserve"> in Portugal: </w:t>
      </w:r>
      <w:proofErr w:type="spellStart"/>
      <w:r w:rsidRPr="005016DE">
        <w:rPr>
          <w:rFonts w:asciiTheme="minorHAnsi" w:hAnsiTheme="minorHAnsi" w:cstheme="minorHAnsi"/>
          <w:iCs/>
          <w:sz w:val="20"/>
          <w:szCs w:val="20"/>
          <w:lang w:val="pt-BR"/>
        </w:rPr>
        <w:t>the</w:t>
      </w:r>
      <w:proofErr w:type="spellEnd"/>
      <w:r w:rsidRPr="005016DE">
        <w:rPr>
          <w:rFonts w:asciiTheme="minorHAnsi" w:hAnsiTheme="minorHAnsi" w:cstheme="minorHAnsi"/>
          <w:iCs/>
          <w:sz w:val="20"/>
          <w:szCs w:val="20"/>
          <w:lang w:val="pt-BR"/>
        </w:rPr>
        <w:t xml:space="preserve"> role </w:t>
      </w:r>
      <w:proofErr w:type="spellStart"/>
      <w:r w:rsidRPr="005016DE">
        <w:rPr>
          <w:rFonts w:asciiTheme="minorHAnsi" w:hAnsiTheme="minorHAnsi" w:cstheme="minorHAnsi"/>
          <w:iCs/>
          <w:sz w:val="20"/>
          <w:szCs w:val="20"/>
          <w:lang w:val="pt-BR"/>
        </w:rPr>
        <w:t>of</w:t>
      </w:r>
      <w:proofErr w:type="spellEnd"/>
      <w:r w:rsidRPr="005016DE">
        <w:rPr>
          <w:rFonts w:asciiTheme="minorHAnsi" w:hAnsiTheme="minorHAnsi" w:cstheme="minorHAnsi"/>
          <w:iCs/>
          <w:sz w:val="20"/>
          <w:szCs w:val="20"/>
          <w:lang w:val="pt-BR"/>
        </w:rPr>
        <w:t xml:space="preserve"> </w:t>
      </w:r>
      <w:proofErr w:type="spellStart"/>
      <w:r w:rsidRPr="005016DE">
        <w:rPr>
          <w:rFonts w:asciiTheme="minorHAnsi" w:hAnsiTheme="minorHAnsi" w:cstheme="minorHAnsi"/>
          <w:iCs/>
          <w:sz w:val="20"/>
          <w:szCs w:val="20"/>
          <w:lang w:val="pt-BR"/>
        </w:rPr>
        <w:t>institutional</w:t>
      </w:r>
      <w:proofErr w:type="spellEnd"/>
      <w:r w:rsidRPr="005016DE">
        <w:rPr>
          <w:rFonts w:asciiTheme="minorHAnsi" w:hAnsiTheme="minorHAnsi" w:cstheme="minorHAnsi"/>
          <w:iCs/>
          <w:sz w:val="20"/>
          <w:szCs w:val="20"/>
          <w:lang w:val="pt-BR"/>
        </w:rPr>
        <w:t xml:space="preserve"> </w:t>
      </w:r>
      <w:proofErr w:type="spellStart"/>
      <w:r w:rsidRPr="005016DE">
        <w:rPr>
          <w:rFonts w:asciiTheme="minorHAnsi" w:hAnsiTheme="minorHAnsi" w:cstheme="minorHAnsi"/>
          <w:iCs/>
          <w:sz w:val="20"/>
          <w:szCs w:val="20"/>
          <w:lang w:val="pt-BR"/>
        </w:rPr>
        <w:t>diversity</w:t>
      </w:r>
      <w:proofErr w:type="spellEnd"/>
      <w:r w:rsidRPr="005016DE">
        <w:rPr>
          <w:rFonts w:asciiTheme="minorHAnsi" w:hAnsiTheme="minorHAnsi" w:cstheme="minorHAnsi"/>
          <w:iCs/>
          <w:sz w:val="20"/>
          <w:szCs w:val="20"/>
          <w:lang w:val="pt-BR"/>
        </w:rPr>
        <w:t xml:space="preserve">, individual </w:t>
      </w:r>
      <w:proofErr w:type="spellStart"/>
      <w:r w:rsidRPr="005016DE">
        <w:rPr>
          <w:rFonts w:asciiTheme="minorHAnsi" w:hAnsiTheme="minorHAnsi" w:cstheme="minorHAnsi"/>
          <w:iCs/>
          <w:sz w:val="20"/>
          <w:szCs w:val="20"/>
          <w:lang w:val="pt-BR"/>
        </w:rPr>
        <w:t>characteristics</w:t>
      </w:r>
      <w:proofErr w:type="spellEnd"/>
      <w:r w:rsidRPr="005016DE">
        <w:rPr>
          <w:rFonts w:asciiTheme="minorHAnsi" w:hAnsiTheme="minorHAnsi" w:cstheme="minorHAnsi"/>
          <w:iCs/>
          <w:sz w:val="20"/>
          <w:szCs w:val="20"/>
          <w:lang w:val="pt-BR"/>
        </w:rPr>
        <w:t xml:space="preserve"> </w:t>
      </w:r>
      <w:proofErr w:type="spellStart"/>
      <w:r w:rsidRPr="005016DE">
        <w:rPr>
          <w:rFonts w:asciiTheme="minorHAnsi" w:hAnsiTheme="minorHAnsi" w:cstheme="minorHAnsi"/>
          <w:iCs/>
          <w:sz w:val="20"/>
          <w:szCs w:val="20"/>
          <w:lang w:val="pt-BR"/>
        </w:rPr>
        <w:t>and</w:t>
      </w:r>
      <w:proofErr w:type="spellEnd"/>
      <w:r w:rsidRPr="005016DE">
        <w:rPr>
          <w:rFonts w:asciiTheme="minorHAnsi" w:hAnsiTheme="minorHAnsi" w:cstheme="minorHAnsi"/>
          <w:iCs/>
          <w:sz w:val="20"/>
          <w:szCs w:val="20"/>
          <w:lang w:val="pt-BR"/>
        </w:rPr>
        <w:t xml:space="preserve"> </w:t>
      </w:r>
      <w:proofErr w:type="spellStart"/>
      <w:r w:rsidRPr="005016DE">
        <w:rPr>
          <w:rFonts w:asciiTheme="minorHAnsi" w:hAnsiTheme="minorHAnsi" w:cstheme="minorHAnsi"/>
          <w:iCs/>
          <w:sz w:val="20"/>
          <w:szCs w:val="20"/>
          <w:lang w:val="pt-BR"/>
        </w:rPr>
        <w:t>modes</w:t>
      </w:r>
      <w:proofErr w:type="spellEnd"/>
      <w:r w:rsidRPr="005016DE">
        <w:rPr>
          <w:rFonts w:asciiTheme="minorHAnsi" w:hAnsiTheme="minorHAnsi" w:cstheme="minorHAnsi"/>
          <w:iCs/>
          <w:sz w:val="20"/>
          <w:szCs w:val="20"/>
          <w:lang w:val="pt-BR"/>
        </w:rPr>
        <w:t xml:space="preserve"> </w:t>
      </w:r>
      <w:proofErr w:type="spellStart"/>
      <w:r w:rsidRPr="005016DE">
        <w:rPr>
          <w:rFonts w:asciiTheme="minorHAnsi" w:hAnsiTheme="minorHAnsi" w:cstheme="minorHAnsi"/>
          <w:iCs/>
          <w:sz w:val="20"/>
          <w:szCs w:val="20"/>
          <w:lang w:val="pt-BR"/>
        </w:rPr>
        <w:t>of</w:t>
      </w:r>
      <w:proofErr w:type="spellEnd"/>
      <w:r w:rsidRPr="005016DE">
        <w:rPr>
          <w:rFonts w:asciiTheme="minorHAnsi" w:hAnsiTheme="minorHAnsi" w:cstheme="minorHAnsi"/>
          <w:iCs/>
          <w:sz w:val="20"/>
          <w:szCs w:val="20"/>
          <w:lang w:val="pt-BR"/>
        </w:rPr>
        <w:t xml:space="preserve"> </w:t>
      </w:r>
      <w:proofErr w:type="spellStart"/>
      <w:r w:rsidRPr="005016DE">
        <w:rPr>
          <w:rFonts w:asciiTheme="minorHAnsi" w:hAnsiTheme="minorHAnsi" w:cstheme="minorHAnsi"/>
          <w:iCs/>
          <w:sz w:val="20"/>
          <w:szCs w:val="20"/>
          <w:lang w:val="pt-BR"/>
        </w:rPr>
        <w:t>knowledge</w:t>
      </w:r>
      <w:proofErr w:type="spellEnd"/>
      <w:r w:rsidRPr="005016DE">
        <w:rPr>
          <w:rFonts w:asciiTheme="minorHAnsi" w:hAnsiTheme="minorHAnsi" w:cstheme="minorHAnsi"/>
          <w:iCs/>
          <w:sz w:val="20"/>
          <w:szCs w:val="20"/>
          <w:lang w:val="pt-BR"/>
        </w:rPr>
        <w:t xml:space="preserve"> </w:t>
      </w:r>
      <w:proofErr w:type="spellStart"/>
      <w:r w:rsidRPr="005016DE">
        <w:rPr>
          <w:rFonts w:asciiTheme="minorHAnsi" w:hAnsiTheme="minorHAnsi" w:cstheme="minorHAnsi"/>
          <w:iCs/>
          <w:sz w:val="20"/>
          <w:szCs w:val="20"/>
          <w:lang w:val="pt-BR"/>
        </w:rPr>
        <w:t>production</w:t>
      </w:r>
      <w:proofErr w:type="spellEnd"/>
      <w:r w:rsidRPr="005016DE">
        <w:rPr>
          <w:rFonts w:asciiTheme="minorHAnsi" w:hAnsiTheme="minorHAnsi" w:cstheme="minorHAnsi"/>
          <w:iCs/>
          <w:sz w:val="20"/>
          <w:szCs w:val="20"/>
          <w:lang w:val="pt-BR"/>
        </w:rPr>
        <w:t xml:space="preserve">, </w:t>
      </w:r>
      <w:proofErr w:type="spellStart"/>
      <w:r w:rsidRPr="005016DE">
        <w:rPr>
          <w:rFonts w:asciiTheme="minorHAnsi" w:hAnsiTheme="minorHAnsi" w:cstheme="minorHAnsi"/>
          <w:i/>
          <w:iCs/>
          <w:sz w:val="20"/>
          <w:szCs w:val="20"/>
          <w:lang w:val="pt-BR"/>
        </w:rPr>
        <w:t>Studies</w:t>
      </w:r>
      <w:proofErr w:type="spellEnd"/>
      <w:r w:rsidRPr="005016DE">
        <w:rPr>
          <w:rFonts w:asciiTheme="minorHAnsi" w:hAnsiTheme="minorHAnsi" w:cstheme="minorHAnsi"/>
          <w:i/>
          <w:iCs/>
          <w:sz w:val="20"/>
          <w:szCs w:val="20"/>
          <w:lang w:val="pt-BR"/>
        </w:rPr>
        <w:t xml:space="preserve"> in </w:t>
      </w:r>
      <w:proofErr w:type="spellStart"/>
      <w:r w:rsidRPr="005016DE">
        <w:rPr>
          <w:rFonts w:asciiTheme="minorHAnsi" w:hAnsiTheme="minorHAnsi" w:cstheme="minorHAnsi"/>
          <w:i/>
          <w:iCs/>
          <w:sz w:val="20"/>
          <w:szCs w:val="20"/>
          <w:lang w:val="pt-BR"/>
        </w:rPr>
        <w:t>Higher</w:t>
      </w:r>
      <w:proofErr w:type="spellEnd"/>
      <w:r w:rsidRPr="005016DE">
        <w:rPr>
          <w:rFonts w:asciiTheme="minorHAnsi" w:hAnsiTheme="minorHAnsi" w:cstheme="minorHAnsi"/>
          <w:i/>
          <w:iCs/>
          <w:sz w:val="20"/>
          <w:szCs w:val="20"/>
          <w:lang w:val="pt-BR"/>
        </w:rPr>
        <w:t xml:space="preserve"> </w:t>
      </w:r>
      <w:proofErr w:type="spellStart"/>
      <w:r w:rsidRPr="005016DE">
        <w:rPr>
          <w:rFonts w:asciiTheme="minorHAnsi" w:hAnsiTheme="minorHAnsi" w:cstheme="minorHAnsi"/>
          <w:i/>
          <w:iCs/>
          <w:sz w:val="20"/>
          <w:szCs w:val="20"/>
          <w:lang w:val="pt-BR"/>
        </w:rPr>
        <w:t>Education</w:t>
      </w:r>
      <w:proofErr w:type="spellEnd"/>
      <w:r w:rsidRPr="005016DE">
        <w:rPr>
          <w:rFonts w:asciiTheme="minorHAnsi" w:hAnsiTheme="minorHAnsi" w:cstheme="minorHAnsi"/>
          <w:iCs/>
          <w:sz w:val="20"/>
          <w:szCs w:val="20"/>
          <w:lang w:val="pt-BR"/>
        </w:rPr>
        <w:t>,</w:t>
      </w:r>
      <w:r w:rsidRPr="005016DE">
        <w:rPr>
          <w:rFonts w:asciiTheme="minorHAnsi" w:hAnsiTheme="minorHAnsi" w:cstheme="minorHAnsi"/>
          <w:iCs/>
          <w:sz w:val="20"/>
          <w:szCs w:val="20"/>
          <w:lang w:val="pt-BR"/>
        </w:rPr>
        <w:t> </w:t>
      </w:r>
      <w:r w:rsidRPr="005016DE">
        <w:rPr>
          <w:rFonts w:asciiTheme="minorHAnsi" w:hAnsiTheme="minorHAnsi" w:cstheme="minorHAnsi"/>
          <w:iCs/>
          <w:sz w:val="20"/>
          <w:szCs w:val="20"/>
          <w:lang w:val="pt-BR"/>
        </w:rPr>
        <w:t>DOI: </w:t>
      </w:r>
      <w:hyperlink r:id="rId11" w:history="1">
        <w:r w:rsidRPr="005016DE">
          <w:rPr>
            <w:rFonts w:asciiTheme="minorHAnsi" w:hAnsiTheme="minorHAnsi" w:cstheme="minorHAnsi"/>
            <w:iCs/>
            <w:sz w:val="20"/>
            <w:szCs w:val="20"/>
            <w:lang w:val="pt-BR"/>
          </w:rPr>
          <w:t>10.1080/03075079.2022.2042241</w:t>
        </w:r>
      </w:hyperlink>
    </w:p>
    <w:p w14:paraId="7EB4CA71" w14:textId="25292596" w:rsidR="00522A54" w:rsidRPr="005016DE" w:rsidRDefault="00522A54" w:rsidP="004B15C5">
      <w:pPr>
        <w:numPr>
          <w:ilvl w:val="0"/>
          <w:numId w:val="6"/>
        </w:numPr>
        <w:tabs>
          <w:tab w:val="left" w:pos="709"/>
        </w:tabs>
        <w:spacing w:before="120" w:after="120"/>
        <w:ind w:left="357" w:hanging="357"/>
        <w:jc w:val="both"/>
        <w:rPr>
          <w:rFonts w:asciiTheme="minorHAnsi" w:hAnsiTheme="minorHAnsi" w:cstheme="minorHAnsi"/>
          <w:iCs/>
          <w:sz w:val="20"/>
          <w:szCs w:val="20"/>
          <w:lang w:val="pt-BR"/>
        </w:rPr>
      </w:pPr>
      <w:r w:rsidRPr="005016DE">
        <w:rPr>
          <w:rFonts w:asciiTheme="minorHAnsi" w:hAnsiTheme="minorHAnsi" w:cstheme="minorHAnsi"/>
          <w:iCs/>
          <w:sz w:val="20"/>
          <w:szCs w:val="20"/>
          <w:lang w:val="pt-BR"/>
        </w:rPr>
        <w:t>Pedro Teixeira, Ricardo Biscaia &amp; Vera Rocha (202</w:t>
      </w:r>
      <w:r w:rsidR="004B15C5" w:rsidRPr="005016DE">
        <w:rPr>
          <w:rFonts w:asciiTheme="minorHAnsi" w:hAnsiTheme="minorHAnsi" w:cstheme="minorHAnsi"/>
          <w:iCs/>
          <w:sz w:val="20"/>
          <w:szCs w:val="20"/>
          <w:lang w:val="pt-BR"/>
        </w:rPr>
        <w:t>2</w:t>
      </w:r>
      <w:r w:rsidRPr="005016DE">
        <w:rPr>
          <w:rFonts w:asciiTheme="minorHAnsi" w:hAnsiTheme="minorHAnsi" w:cstheme="minorHAnsi"/>
          <w:iCs/>
          <w:sz w:val="20"/>
          <w:szCs w:val="20"/>
          <w:lang w:val="pt-BR"/>
        </w:rPr>
        <w:t xml:space="preserve">) Competition for Funding or Funding for Competition? </w:t>
      </w:r>
      <w:proofErr w:type="spellStart"/>
      <w:r w:rsidRPr="005016DE">
        <w:rPr>
          <w:rFonts w:asciiTheme="minorHAnsi" w:hAnsiTheme="minorHAnsi" w:cstheme="minorHAnsi"/>
          <w:iCs/>
          <w:sz w:val="20"/>
          <w:szCs w:val="20"/>
          <w:lang w:val="pt-BR"/>
        </w:rPr>
        <w:t>Analysing</w:t>
      </w:r>
      <w:proofErr w:type="spellEnd"/>
      <w:r w:rsidRPr="005016DE">
        <w:rPr>
          <w:rFonts w:asciiTheme="minorHAnsi" w:hAnsiTheme="minorHAnsi" w:cstheme="minorHAnsi"/>
          <w:iCs/>
          <w:sz w:val="20"/>
          <w:szCs w:val="20"/>
          <w:lang w:val="pt-BR"/>
        </w:rPr>
        <w:t xml:space="preserve"> the Dissemination of Performance-based Funding in European Higher Education and its Institutional Effects, International Journal of Public Administration, </w:t>
      </w:r>
      <w:r w:rsidR="004B15C5" w:rsidRPr="005016DE">
        <w:rPr>
          <w:rFonts w:asciiTheme="minorHAnsi" w:hAnsiTheme="minorHAnsi" w:cstheme="minorHAnsi"/>
          <w:iCs/>
          <w:sz w:val="20"/>
          <w:szCs w:val="20"/>
          <w:lang w:val="pt-BR"/>
        </w:rPr>
        <w:t>45:2,</w:t>
      </w:r>
      <w:r w:rsidR="004B15C5" w:rsidRPr="005016DE">
        <w:rPr>
          <w:rFonts w:asciiTheme="minorHAnsi" w:hAnsiTheme="minorHAnsi" w:cstheme="minorHAnsi"/>
          <w:iCs/>
          <w:sz w:val="20"/>
          <w:szCs w:val="20"/>
          <w:lang w:val="pt-BR"/>
        </w:rPr>
        <w:t> </w:t>
      </w:r>
      <w:r w:rsidR="004B15C5" w:rsidRPr="005016DE">
        <w:rPr>
          <w:rFonts w:asciiTheme="minorHAnsi" w:hAnsiTheme="minorHAnsi" w:cstheme="minorHAnsi"/>
          <w:iCs/>
          <w:sz w:val="20"/>
          <w:szCs w:val="20"/>
          <w:lang w:val="pt-BR"/>
        </w:rPr>
        <w:t>94-106,</w:t>
      </w:r>
      <w:r w:rsidR="004B15C5" w:rsidRPr="005016DE">
        <w:rPr>
          <w:rFonts w:asciiTheme="minorHAnsi" w:hAnsiTheme="minorHAnsi" w:cstheme="minorHAnsi"/>
          <w:iCs/>
          <w:sz w:val="20"/>
          <w:szCs w:val="20"/>
          <w:lang w:val="pt-BR"/>
        </w:rPr>
        <w:t> </w:t>
      </w:r>
      <w:r w:rsidR="004B15C5" w:rsidRPr="005016DE">
        <w:rPr>
          <w:rFonts w:asciiTheme="minorHAnsi" w:hAnsiTheme="minorHAnsi" w:cstheme="minorHAnsi"/>
          <w:iCs/>
          <w:sz w:val="20"/>
          <w:szCs w:val="20"/>
          <w:lang w:val="pt-BR"/>
        </w:rPr>
        <w:t>DOI: </w:t>
      </w:r>
      <w:hyperlink r:id="rId12" w:history="1">
        <w:r w:rsidR="004B15C5" w:rsidRPr="005016DE">
          <w:rPr>
            <w:rFonts w:asciiTheme="minorHAnsi" w:hAnsiTheme="minorHAnsi" w:cstheme="minorHAnsi"/>
            <w:iCs/>
            <w:sz w:val="20"/>
            <w:szCs w:val="20"/>
            <w:lang w:val="pt-BR"/>
          </w:rPr>
          <w:t>10.1080/01900692.2021.2003812</w:t>
        </w:r>
      </w:hyperlink>
    </w:p>
    <w:p w14:paraId="041ACB24" w14:textId="7AB36C85" w:rsidR="00522A54" w:rsidRPr="005016DE" w:rsidRDefault="00522A54" w:rsidP="00522A54">
      <w:pPr>
        <w:numPr>
          <w:ilvl w:val="0"/>
          <w:numId w:val="6"/>
        </w:numPr>
        <w:tabs>
          <w:tab w:val="left" w:pos="709"/>
        </w:tabs>
        <w:spacing w:before="120" w:after="120"/>
        <w:ind w:left="357" w:hanging="357"/>
        <w:jc w:val="both"/>
        <w:rPr>
          <w:rFonts w:asciiTheme="minorHAnsi" w:hAnsiTheme="minorHAnsi" w:cstheme="minorHAnsi"/>
          <w:iCs/>
          <w:sz w:val="20"/>
          <w:szCs w:val="20"/>
        </w:rPr>
      </w:pPr>
      <w:r w:rsidRPr="005016DE">
        <w:rPr>
          <w:rFonts w:asciiTheme="minorHAnsi" w:hAnsiTheme="minorHAnsi" w:cstheme="minorHAnsi"/>
          <w:iCs/>
          <w:sz w:val="20"/>
          <w:szCs w:val="20"/>
        </w:rPr>
        <w:t xml:space="preserve">Ricardo </w:t>
      </w:r>
      <w:proofErr w:type="spellStart"/>
      <w:r w:rsidRPr="005016DE">
        <w:rPr>
          <w:rFonts w:asciiTheme="minorHAnsi" w:hAnsiTheme="minorHAnsi" w:cstheme="minorHAnsi"/>
          <w:iCs/>
          <w:sz w:val="20"/>
          <w:szCs w:val="20"/>
        </w:rPr>
        <w:t>Biscaia</w:t>
      </w:r>
      <w:proofErr w:type="spellEnd"/>
      <w:r w:rsidRPr="005016DE">
        <w:rPr>
          <w:rFonts w:asciiTheme="minorHAnsi" w:hAnsiTheme="minorHAnsi" w:cstheme="minorHAnsi"/>
          <w:iCs/>
          <w:sz w:val="20"/>
          <w:szCs w:val="20"/>
        </w:rPr>
        <w:t xml:space="preserve">, Carla Sá, and Pedro Teixeira (2021) The (In)effectiveness of regulatory policies in higher education—The case of access policy in Portugal; </w:t>
      </w:r>
      <w:hyperlink r:id="rId13" w:tooltip="Go to Economic Analysis and Policy on ScienceDirect" w:history="1">
        <w:r w:rsidRPr="005016DE">
          <w:rPr>
            <w:rFonts w:asciiTheme="minorHAnsi" w:hAnsiTheme="minorHAnsi" w:cstheme="minorHAnsi"/>
            <w:iCs/>
            <w:sz w:val="20"/>
            <w:szCs w:val="20"/>
          </w:rPr>
          <w:t>Economic Analysis and Policy</w:t>
        </w:r>
      </w:hyperlink>
      <w:r w:rsidRPr="005016DE">
        <w:rPr>
          <w:rFonts w:asciiTheme="minorHAnsi" w:hAnsiTheme="minorHAnsi" w:cstheme="minorHAnsi"/>
          <w:iCs/>
          <w:sz w:val="20"/>
          <w:szCs w:val="20"/>
        </w:rPr>
        <w:t xml:space="preserve"> Volume 72, December 2021, Pages 176-185</w:t>
      </w:r>
    </w:p>
    <w:p w14:paraId="40E2DFC1" w14:textId="086F5E0B" w:rsidR="00522A54" w:rsidRPr="005016DE" w:rsidRDefault="00522A54" w:rsidP="00522A54">
      <w:pPr>
        <w:numPr>
          <w:ilvl w:val="0"/>
          <w:numId w:val="6"/>
        </w:numPr>
        <w:tabs>
          <w:tab w:val="left" w:pos="709"/>
        </w:tabs>
        <w:spacing w:before="120" w:after="120"/>
        <w:ind w:left="357" w:hanging="357"/>
        <w:jc w:val="both"/>
        <w:rPr>
          <w:rFonts w:asciiTheme="minorHAnsi" w:hAnsiTheme="minorHAnsi" w:cstheme="minorHAnsi"/>
          <w:iCs/>
          <w:sz w:val="20"/>
          <w:szCs w:val="20"/>
        </w:rPr>
      </w:pPr>
      <w:r w:rsidRPr="005016DE">
        <w:rPr>
          <w:rFonts w:asciiTheme="minorHAnsi" w:hAnsiTheme="minorHAnsi" w:cstheme="minorHAnsi"/>
          <w:iCs/>
          <w:sz w:val="20"/>
          <w:szCs w:val="20"/>
        </w:rPr>
        <w:t xml:space="preserve">PN Teixeira, R </w:t>
      </w:r>
      <w:proofErr w:type="spellStart"/>
      <w:r w:rsidRPr="005016DE">
        <w:rPr>
          <w:rFonts w:asciiTheme="minorHAnsi" w:hAnsiTheme="minorHAnsi" w:cstheme="minorHAnsi"/>
          <w:iCs/>
          <w:sz w:val="20"/>
          <w:szCs w:val="20"/>
        </w:rPr>
        <w:t>Biscaia</w:t>
      </w:r>
      <w:proofErr w:type="spellEnd"/>
      <w:r w:rsidRPr="005016DE">
        <w:rPr>
          <w:rFonts w:asciiTheme="minorHAnsi" w:hAnsiTheme="minorHAnsi" w:cstheme="minorHAnsi"/>
          <w:iCs/>
          <w:sz w:val="20"/>
          <w:szCs w:val="20"/>
        </w:rPr>
        <w:t xml:space="preserve">  (2021) Some Reflections about Performance-Based Funding and its effects in European Higher Education; </w:t>
      </w:r>
      <w:proofErr w:type="spellStart"/>
      <w:r w:rsidRPr="005016DE">
        <w:rPr>
          <w:rFonts w:asciiTheme="minorHAnsi" w:hAnsiTheme="minorHAnsi" w:cstheme="minorHAnsi"/>
          <w:iCs/>
          <w:sz w:val="20"/>
          <w:szCs w:val="20"/>
        </w:rPr>
        <w:t>Tiedepolitiikka</w:t>
      </w:r>
      <w:proofErr w:type="spellEnd"/>
      <w:r w:rsidRPr="005016DE">
        <w:rPr>
          <w:rFonts w:asciiTheme="minorHAnsi" w:hAnsiTheme="minorHAnsi" w:cstheme="minorHAnsi"/>
          <w:iCs/>
          <w:sz w:val="20"/>
          <w:szCs w:val="20"/>
        </w:rPr>
        <w:t>, (forthcoming)</w:t>
      </w:r>
    </w:p>
    <w:p w14:paraId="29D77FF4" w14:textId="77777777" w:rsidR="00522A54" w:rsidRPr="005016DE" w:rsidRDefault="00522A54" w:rsidP="00522A54">
      <w:pPr>
        <w:numPr>
          <w:ilvl w:val="0"/>
          <w:numId w:val="6"/>
        </w:numPr>
        <w:tabs>
          <w:tab w:val="left" w:pos="709"/>
        </w:tabs>
        <w:spacing w:before="120" w:after="120"/>
        <w:ind w:left="357" w:hanging="357"/>
        <w:jc w:val="both"/>
        <w:rPr>
          <w:rFonts w:asciiTheme="minorHAnsi" w:hAnsiTheme="minorHAnsi" w:cstheme="minorHAnsi"/>
          <w:iCs/>
          <w:sz w:val="20"/>
          <w:szCs w:val="20"/>
        </w:rPr>
      </w:pPr>
      <w:r w:rsidRPr="005016DE">
        <w:rPr>
          <w:rFonts w:asciiTheme="minorHAnsi" w:hAnsiTheme="minorHAnsi" w:cstheme="minorHAnsi"/>
          <w:iCs/>
          <w:sz w:val="20"/>
          <w:szCs w:val="20"/>
          <w:lang w:val="pt-BR"/>
        </w:rPr>
        <w:t xml:space="preserve">Teixeira, P., Sá, C., Cerejeira, J., Figueiredo, H., &amp; Portela, M. (2021). </w:t>
      </w:r>
      <w:r w:rsidRPr="005016DE">
        <w:rPr>
          <w:rFonts w:asciiTheme="minorHAnsi" w:hAnsiTheme="minorHAnsi" w:cstheme="minorHAnsi"/>
          <w:iCs/>
          <w:sz w:val="20"/>
          <w:szCs w:val="20"/>
        </w:rPr>
        <w:t>Mass Higher Education and its Civic Impacts in Portugal and Spain. Journal of Education Finance 46(4), 496-518.</w:t>
      </w:r>
    </w:p>
    <w:p w14:paraId="5678EEAF" w14:textId="1D8BE8E5" w:rsidR="00BE450F" w:rsidRPr="005016DE" w:rsidRDefault="00522A54" w:rsidP="00522A54">
      <w:pPr>
        <w:numPr>
          <w:ilvl w:val="0"/>
          <w:numId w:val="6"/>
        </w:numPr>
        <w:tabs>
          <w:tab w:val="left" w:pos="709"/>
        </w:tabs>
        <w:spacing w:before="120" w:after="120"/>
        <w:ind w:left="357" w:hanging="357"/>
        <w:jc w:val="both"/>
        <w:rPr>
          <w:rFonts w:asciiTheme="minorHAnsi" w:hAnsiTheme="minorHAnsi" w:cstheme="minorHAnsi"/>
          <w:iCs/>
          <w:sz w:val="20"/>
          <w:szCs w:val="20"/>
        </w:rPr>
      </w:pPr>
      <w:r w:rsidRPr="005016DE">
        <w:rPr>
          <w:rFonts w:asciiTheme="minorHAnsi" w:hAnsiTheme="minorHAnsi" w:cstheme="minorHAnsi"/>
          <w:iCs/>
          <w:sz w:val="20"/>
          <w:szCs w:val="20"/>
        </w:rPr>
        <w:t xml:space="preserve"> </w:t>
      </w:r>
      <w:r w:rsidR="00BE450F" w:rsidRPr="005016DE">
        <w:rPr>
          <w:rFonts w:asciiTheme="minorHAnsi" w:hAnsiTheme="minorHAnsi" w:cstheme="minorHAnsi"/>
          <w:iCs/>
          <w:sz w:val="20"/>
          <w:szCs w:val="20"/>
        </w:rPr>
        <w:t xml:space="preserve">Teixeira, Pedro (2021) The Columbia Labor Workshop – The Ascent and Decline of </w:t>
      </w:r>
      <w:r w:rsidR="00906902" w:rsidRPr="005016DE">
        <w:rPr>
          <w:rFonts w:asciiTheme="minorHAnsi" w:hAnsiTheme="minorHAnsi" w:cstheme="minorHAnsi"/>
          <w:iCs/>
          <w:sz w:val="20"/>
          <w:szCs w:val="20"/>
        </w:rPr>
        <w:t>an</w:t>
      </w:r>
      <w:r w:rsidR="00BE450F" w:rsidRPr="005016DE">
        <w:rPr>
          <w:rFonts w:asciiTheme="minorHAnsi" w:hAnsiTheme="minorHAnsi" w:cstheme="minorHAnsi"/>
          <w:iCs/>
          <w:sz w:val="20"/>
          <w:szCs w:val="20"/>
        </w:rPr>
        <w:t xml:space="preserve"> Intellectual Community –Revue </w:t>
      </w:r>
      <w:proofErr w:type="spellStart"/>
      <w:r w:rsidR="00BE450F" w:rsidRPr="005016DE">
        <w:rPr>
          <w:rFonts w:asciiTheme="minorHAnsi" w:hAnsiTheme="minorHAnsi" w:cstheme="minorHAnsi"/>
          <w:iCs/>
          <w:sz w:val="20"/>
          <w:szCs w:val="20"/>
        </w:rPr>
        <w:t>d’Économie</w:t>
      </w:r>
      <w:proofErr w:type="spellEnd"/>
      <w:r w:rsidR="00BE450F" w:rsidRPr="005016DE">
        <w:rPr>
          <w:rFonts w:asciiTheme="minorHAnsi" w:hAnsiTheme="minorHAnsi" w:cstheme="minorHAnsi"/>
          <w:iCs/>
          <w:sz w:val="20"/>
          <w:szCs w:val="20"/>
        </w:rPr>
        <w:t xml:space="preserve"> Politique</w:t>
      </w:r>
      <w:r w:rsidRPr="005016DE">
        <w:rPr>
          <w:rFonts w:asciiTheme="minorHAnsi" w:hAnsiTheme="minorHAnsi" w:cstheme="minorHAnsi"/>
          <w:iCs/>
          <w:sz w:val="20"/>
          <w:szCs w:val="20"/>
        </w:rPr>
        <w:t>; 2021/4 (Vol. 131), pages 665 à 691</w:t>
      </w:r>
    </w:p>
    <w:p w14:paraId="78698A02" w14:textId="6EAD1D35" w:rsidR="00BE450F" w:rsidRPr="005016DE" w:rsidRDefault="00BE450F" w:rsidP="00522A54">
      <w:pPr>
        <w:numPr>
          <w:ilvl w:val="0"/>
          <w:numId w:val="6"/>
        </w:numPr>
        <w:tabs>
          <w:tab w:val="left" w:pos="709"/>
        </w:tabs>
        <w:spacing w:before="120" w:after="120"/>
        <w:ind w:left="357" w:hanging="357"/>
        <w:jc w:val="both"/>
        <w:rPr>
          <w:rFonts w:asciiTheme="minorHAnsi" w:hAnsiTheme="minorHAnsi" w:cstheme="minorHAnsi"/>
          <w:iCs/>
          <w:sz w:val="20"/>
          <w:szCs w:val="20"/>
        </w:rPr>
      </w:pPr>
      <w:r w:rsidRPr="005016DE">
        <w:rPr>
          <w:rFonts w:asciiTheme="minorHAnsi" w:hAnsiTheme="minorHAnsi" w:cstheme="minorHAnsi"/>
          <w:iCs/>
          <w:sz w:val="20"/>
          <w:szCs w:val="20"/>
          <w:lang w:val="pt-BR"/>
        </w:rPr>
        <w:t>Pedro N. Teixeira (202</w:t>
      </w:r>
      <w:r w:rsidR="001D3F29" w:rsidRPr="005016DE">
        <w:rPr>
          <w:rFonts w:asciiTheme="minorHAnsi" w:hAnsiTheme="minorHAnsi" w:cstheme="minorHAnsi"/>
          <w:iCs/>
          <w:sz w:val="20"/>
          <w:szCs w:val="20"/>
          <w:lang w:val="pt-BR"/>
        </w:rPr>
        <w:t>0</w:t>
      </w:r>
      <w:r w:rsidRPr="005016DE">
        <w:rPr>
          <w:rFonts w:asciiTheme="minorHAnsi" w:hAnsiTheme="minorHAnsi" w:cstheme="minorHAnsi"/>
          <w:iCs/>
          <w:sz w:val="20"/>
          <w:szCs w:val="20"/>
          <w:lang w:val="pt-BR"/>
        </w:rPr>
        <w:t>) “</w:t>
      </w:r>
      <w:proofErr w:type="spellStart"/>
      <w:r w:rsidRPr="005016DE">
        <w:rPr>
          <w:rFonts w:asciiTheme="minorHAnsi" w:hAnsiTheme="minorHAnsi" w:cstheme="minorHAnsi"/>
          <w:iCs/>
          <w:sz w:val="20"/>
          <w:szCs w:val="20"/>
          <w:lang w:val="pt-BR"/>
        </w:rPr>
        <w:t>Loose</w:t>
      </w:r>
      <w:proofErr w:type="spellEnd"/>
      <w:r w:rsidRPr="005016DE">
        <w:rPr>
          <w:rFonts w:asciiTheme="minorHAnsi" w:hAnsiTheme="minorHAnsi" w:cstheme="minorHAnsi"/>
          <w:iCs/>
          <w:sz w:val="20"/>
          <w:szCs w:val="20"/>
          <w:lang w:val="pt-BR"/>
        </w:rPr>
        <w:t xml:space="preserve"> </w:t>
      </w:r>
      <w:proofErr w:type="spellStart"/>
      <w:r w:rsidRPr="005016DE">
        <w:rPr>
          <w:rFonts w:asciiTheme="minorHAnsi" w:hAnsiTheme="minorHAnsi" w:cstheme="minorHAnsi"/>
          <w:iCs/>
          <w:sz w:val="20"/>
          <w:szCs w:val="20"/>
          <w:lang w:val="pt-BR"/>
        </w:rPr>
        <w:t>ends</w:t>
      </w:r>
      <w:proofErr w:type="spellEnd"/>
      <w:r w:rsidRPr="005016DE">
        <w:rPr>
          <w:rFonts w:asciiTheme="minorHAnsi" w:hAnsiTheme="minorHAnsi" w:cstheme="minorHAnsi"/>
          <w:iCs/>
          <w:sz w:val="20"/>
          <w:szCs w:val="20"/>
          <w:lang w:val="pt-BR"/>
        </w:rPr>
        <w:t xml:space="preserve">? </w:t>
      </w:r>
      <w:r w:rsidRPr="005016DE">
        <w:rPr>
          <w:rFonts w:asciiTheme="minorHAnsi" w:hAnsiTheme="minorHAnsi" w:cstheme="minorHAnsi"/>
          <w:iCs/>
          <w:sz w:val="20"/>
          <w:szCs w:val="20"/>
        </w:rPr>
        <w:t xml:space="preserve">Discussing human capital and the economic value of education in the first half of the twentieth century”, The European Journal of the History of Economic Thought. </w:t>
      </w:r>
      <w:r w:rsidR="00522A54" w:rsidRPr="005016DE">
        <w:rPr>
          <w:rFonts w:asciiTheme="minorHAnsi" w:hAnsiTheme="minorHAnsi" w:cstheme="minorHAnsi"/>
          <w:iCs/>
          <w:sz w:val="20"/>
          <w:szCs w:val="20"/>
        </w:rPr>
        <w:t>The European Journal of the History of Economic Thought, 27:6, 1011-1032, DOI: </w:t>
      </w:r>
      <w:hyperlink r:id="rId14" w:history="1">
        <w:r w:rsidR="00522A54" w:rsidRPr="005016DE">
          <w:rPr>
            <w:rFonts w:asciiTheme="minorHAnsi" w:hAnsiTheme="minorHAnsi" w:cstheme="minorHAnsi"/>
            <w:iCs/>
            <w:sz w:val="20"/>
            <w:szCs w:val="20"/>
          </w:rPr>
          <w:t>10.1080/09672567.2020.1821741</w:t>
        </w:r>
      </w:hyperlink>
    </w:p>
    <w:p w14:paraId="03E07826" w14:textId="22FDEF7A" w:rsidR="00BE450F" w:rsidRPr="005016DE" w:rsidRDefault="00BE450F" w:rsidP="00FD20A2">
      <w:pPr>
        <w:numPr>
          <w:ilvl w:val="0"/>
          <w:numId w:val="6"/>
        </w:numPr>
        <w:tabs>
          <w:tab w:val="left" w:pos="709"/>
        </w:tabs>
        <w:spacing w:before="120" w:after="120"/>
        <w:ind w:left="357" w:hanging="357"/>
        <w:jc w:val="both"/>
        <w:rPr>
          <w:rFonts w:asciiTheme="minorHAnsi" w:hAnsiTheme="minorHAnsi" w:cstheme="minorHAnsi"/>
          <w:iCs/>
          <w:sz w:val="20"/>
          <w:szCs w:val="20"/>
        </w:rPr>
      </w:pPr>
      <w:r w:rsidRPr="005016DE">
        <w:rPr>
          <w:rFonts w:asciiTheme="minorHAnsi" w:hAnsiTheme="minorHAnsi" w:cstheme="minorHAnsi"/>
          <w:iCs/>
          <w:sz w:val="20"/>
          <w:szCs w:val="20"/>
        </w:rPr>
        <w:t xml:space="preserve">Teixeira, Pedro (2019) Early Interest, Lasting </w:t>
      </w:r>
      <w:proofErr w:type="spellStart"/>
      <w:r w:rsidRPr="005016DE">
        <w:rPr>
          <w:rFonts w:asciiTheme="minorHAnsi" w:hAnsiTheme="minorHAnsi" w:cstheme="minorHAnsi"/>
          <w:iCs/>
          <w:sz w:val="20"/>
          <w:szCs w:val="20"/>
        </w:rPr>
        <w:t>Scepticism</w:t>
      </w:r>
      <w:proofErr w:type="spellEnd"/>
      <w:r w:rsidRPr="005016DE">
        <w:rPr>
          <w:rFonts w:asciiTheme="minorHAnsi" w:hAnsiTheme="minorHAnsi" w:cstheme="minorHAnsi"/>
          <w:iCs/>
          <w:sz w:val="20"/>
          <w:szCs w:val="20"/>
        </w:rPr>
        <w:t xml:space="preserve"> - The Views about Education at the OECD (1960s-1980s); </w:t>
      </w:r>
      <w:proofErr w:type="spellStart"/>
      <w:r w:rsidRPr="005016DE">
        <w:rPr>
          <w:rFonts w:asciiTheme="minorHAnsi" w:hAnsiTheme="minorHAnsi" w:cstheme="minorHAnsi"/>
          <w:i/>
          <w:iCs/>
          <w:sz w:val="20"/>
          <w:szCs w:val="20"/>
        </w:rPr>
        <w:t>Oeconomia</w:t>
      </w:r>
      <w:proofErr w:type="spellEnd"/>
      <w:r w:rsidRPr="005016DE">
        <w:rPr>
          <w:rFonts w:asciiTheme="minorHAnsi" w:hAnsiTheme="minorHAnsi" w:cstheme="minorHAnsi"/>
          <w:i/>
          <w:iCs/>
          <w:sz w:val="20"/>
          <w:szCs w:val="20"/>
        </w:rPr>
        <w:t xml:space="preserve"> – History, Methodology, Philosophy</w:t>
      </w:r>
      <w:r w:rsidRPr="005016DE">
        <w:rPr>
          <w:rFonts w:asciiTheme="minorHAnsi" w:hAnsiTheme="minorHAnsi" w:cstheme="minorHAnsi"/>
          <w:iCs/>
          <w:sz w:val="20"/>
          <w:szCs w:val="20"/>
        </w:rPr>
        <w:t>; Vol. 9, Issue 3; pp.: 559 – 581.</w:t>
      </w:r>
    </w:p>
    <w:p w14:paraId="0D758140" w14:textId="4415E0E1" w:rsidR="001438CF" w:rsidRPr="005016DE" w:rsidRDefault="001438CF" w:rsidP="00FD20A2">
      <w:pPr>
        <w:numPr>
          <w:ilvl w:val="0"/>
          <w:numId w:val="6"/>
        </w:numPr>
        <w:tabs>
          <w:tab w:val="left" w:pos="2410"/>
        </w:tabs>
        <w:spacing w:before="120" w:after="120"/>
        <w:jc w:val="both"/>
        <w:rPr>
          <w:rFonts w:asciiTheme="minorHAnsi" w:hAnsiTheme="minorHAnsi" w:cstheme="minorHAnsi"/>
          <w:iCs/>
          <w:sz w:val="20"/>
          <w:szCs w:val="20"/>
          <w:lang w:val="en-GB"/>
        </w:rPr>
      </w:pPr>
      <w:r w:rsidRPr="005016DE">
        <w:rPr>
          <w:rFonts w:asciiTheme="minorHAnsi" w:hAnsiTheme="minorHAnsi" w:cstheme="minorHAnsi"/>
          <w:iCs/>
          <w:sz w:val="20"/>
          <w:szCs w:val="20"/>
        </w:rPr>
        <w:lastRenderedPageBreak/>
        <w:t xml:space="preserve">Rocha, V., Teixeira, P.N. &amp; </w:t>
      </w:r>
      <w:proofErr w:type="spellStart"/>
      <w:r w:rsidRPr="005016DE">
        <w:rPr>
          <w:rFonts w:asciiTheme="minorHAnsi" w:hAnsiTheme="minorHAnsi" w:cstheme="minorHAnsi"/>
          <w:iCs/>
          <w:sz w:val="20"/>
          <w:szCs w:val="20"/>
        </w:rPr>
        <w:t>Biscaia</w:t>
      </w:r>
      <w:proofErr w:type="spellEnd"/>
      <w:r w:rsidRPr="005016DE">
        <w:rPr>
          <w:rFonts w:asciiTheme="minorHAnsi" w:hAnsiTheme="minorHAnsi" w:cstheme="minorHAnsi"/>
          <w:iCs/>
          <w:sz w:val="20"/>
          <w:szCs w:val="20"/>
        </w:rPr>
        <w:t xml:space="preserve">, R. (2019) Mergers in European Higher Education: Financial Issues and Multiple Rationales; </w:t>
      </w:r>
      <w:r w:rsidRPr="005016DE">
        <w:rPr>
          <w:rFonts w:asciiTheme="minorHAnsi" w:hAnsiTheme="minorHAnsi" w:cstheme="minorHAnsi"/>
          <w:i/>
          <w:iCs/>
          <w:sz w:val="20"/>
          <w:szCs w:val="20"/>
        </w:rPr>
        <w:t>Higher Education Policy</w:t>
      </w:r>
      <w:r w:rsidRPr="005016DE">
        <w:rPr>
          <w:rFonts w:asciiTheme="minorHAnsi" w:hAnsiTheme="minorHAnsi" w:cstheme="minorHAnsi"/>
          <w:iCs/>
          <w:sz w:val="20"/>
          <w:szCs w:val="20"/>
        </w:rPr>
        <w:t>, June, Volume 32, </w:t>
      </w:r>
      <w:hyperlink r:id="rId15" w:history="1">
        <w:r w:rsidRPr="005016DE">
          <w:rPr>
            <w:rFonts w:asciiTheme="minorHAnsi" w:hAnsiTheme="minorHAnsi" w:cstheme="minorHAnsi"/>
            <w:iCs/>
            <w:sz w:val="20"/>
            <w:szCs w:val="20"/>
          </w:rPr>
          <w:t>Issue 2</w:t>
        </w:r>
      </w:hyperlink>
      <w:r w:rsidRPr="005016DE">
        <w:rPr>
          <w:rFonts w:asciiTheme="minorHAnsi" w:hAnsiTheme="minorHAnsi" w:cstheme="minorHAnsi"/>
          <w:iCs/>
          <w:sz w:val="20"/>
          <w:szCs w:val="20"/>
        </w:rPr>
        <w:t>, pp 185–202;</w:t>
      </w:r>
    </w:p>
    <w:p w14:paraId="5FE92663" w14:textId="18DA6586" w:rsidR="00D31A4C" w:rsidRPr="005016DE" w:rsidRDefault="00D31A4C" w:rsidP="00FD20A2">
      <w:pPr>
        <w:numPr>
          <w:ilvl w:val="0"/>
          <w:numId w:val="6"/>
        </w:numPr>
        <w:tabs>
          <w:tab w:val="left" w:pos="2410"/>
        </w:tabs>
        <w:spacing w:before="120" w:after="120"/>
        <w:jc w:val="both"/>
        <w:rPr>
          <w:rFonts w:asciiTheme="minorHAnsi" w:hAnsiTheme="minorHAnsi" w:cstheme="minorHAnsi"/>
          <w:iCs/>
          <w:sz w:val="20"/>
          <w:szCs w:val="20"/>
          <w:lang w:val="en-GB"/>
        </w:rPr>
      </w:pPr>
      <w:r w:rsidRPr="005016DE">
        <w:rPr>
          <w:rFonts w:asciiTheme="minorHAnsi" w:hAnsiTheme="minorHAnsi" w:cstheme="minorHAnsi"/>
          <w:iCs/>
          <w:sz w:val="20"/>
          <w:szCs w:val="20"/>
          <w:lang w:val="pt-BR"/>
        </w:rPr>
        <w:t xml:space="preserve">Teixeira, Pedro (2018) </w:t>
      </w:r>
      <w:proofErr w:type="spellStart"/>
      <w:r w:rsidRPr="005016DE">
        <w:rPr>
          <w:rFonts w:asciiTheme="minorHAnsi" w:hAnsiTheme="minorHAnsi" w:cstheme="minorHAnsi"/>
          <w:iCs/>
          <w:sz w:val="20"/>
          <w:szCs w:val="20"/>
          <w:lang w:val="pt-BR"/>
        </w:rPr>
        <w:t>Conquering</w:t>
      </w:r>
      <w:proofErr w:type="spellEnd"/>
      <w:r w:rsidRPr="005016DE">
        <w:rPr>
          <w:rFonts w:asciiTheme="minorHAnsi" w:hAnsiTheme="minorHAnsi" w:cstheme="minorHAnsi"/>
          <w:iCs/>
          <w:sz w:val="20"/>
          <w:szCs w:val="20"/>
          <w:lang w:val="pt-BR"/>
        </w:rPr>
        <w:t xml:space="preserve"> </w:t>
      </w:r>
      <w:proofErr w:type="spellStart"/>
      <w:r w:rsidRPr="005016DE">
        <w:rPr>
          <w:rFonts w:asciiTheme="minorHAnsi" w:hAnsiTheme="minorHAnsi" w:cstheme="minorHAnsi"/>
          <w:iCs/>
          <w:sz w:val="20"/>
          <w:szCs w:val="20"/>
          <w:lang w:val="pt-BR"/>
        </w:rPr>
        <w:t>or</w:t>
      </w:r>
      <w:proofErr w:type="spellEnd"/>
      <w:r w:rsidRPr="005016DE">
        <w:rPr>
          <w:rFonts w:asciiTheme="minorHAnsi" w:hAnsiTheme="minorHAnsi" w:cstheme="minorHAnsi"/>
          <w:iCs/>
          <w:sz w:val="20"/>
          <w:szCs w:val="20"/>
          <w:lang w:val="pt-BR"/>
        </w:rPr>
        <w:t xml:space="preserve"> </w:t>
      </w:r>
      <w:proofErr w:type="spellStart"/>
      <w:r w:rsidRPr="005016DE">
        <w:rPr>
          <w:rFonts w:asciiTheme="minorHAnsi" w:hAnsiTheme="minorHAnsi" w:cstheme="minorHAnsi"/>
          <w:iCs/>
          <w:sz w:val="20"/>
          <w:szCs w:val="20"/>
          <w:lang w:val="pt-BR"/>
        </w:rPr>
        <w:t>Mapping</w:t>
      </w:r>
      <w:proofErr w:type="spellEnd"/>
      <w:r w:rsidRPr="005016DE">
        <w:rPr>
          <w:rFonts w:asciiTheme="minorHAnsi" w:hAnsiTheme="minorHAnsi" w:cstheme="minorHAnsi"/>
          <w:iCs/>
          <w:sz w:val="20"/>
          <w:szCs w:val="20"/>
          <w:lang w:val="pt-BR"/>
        </w:rPr>
        <w:t xml:space="preserve">? </w:t>
      </w:r>
      <w:r w:rsidRPr="005016DE">
        <w:rPr>
          <w:rFonts w:asciiTheme="minorHAnsi" w:hAnsiTheme="minorHAnsi" w:cstheme="minorHAnsi"/>
          <w:iCs/>
          <w:sz w:val="20"/>
          <w:szCs w:val="20"/>
          <w:lang w:val="en-GB"/>
        </w:rPr>
        <w:t>Textbooks and the Dissemination of Human Capital Theory in Applied Economics; European Journal of History of Economic Thought (25 (1), 106-133</w:t>
      </w:r>
    </w:p>
    <w:p w14:paraId="1983D998" w14:textId="4F437796" w:rsidR="00F34C51" w:rsidRPr="005016DE" w:rsidRDefault="00D31A4C" w:rsidP="00FD20A2">
      <w:pPr>
        <w:numPr>
          <w:ilvl w:val="0"/>
          <w:numId w:val="6"/>
        </w:numPr>
        <w:tabs>
          <w:tab w:val="left" w:pos="2410"/>
        </w:tabs>
        <w:spacing w:before="120" w:after="120"/>
        <w:jc w:val="both"/>
        <w:rPr>
          <w:rFonts w:asciiTheme="minorHAnsi" w:hAnsiTheme="minorHAnsi" w:cstheme="minorHAnsi"/>
          <w:iCs/>
          <w:sz w:val="20"/>
          <w:szCs w:val="20"/>
        </w:rPr>
      </w:pPr>
      <w:r w:rsidRPr="005016DE">
        <w:rPr>
          <w:rFonts w:asciiTheme="minorHAnsi" w:hAnsiTheme="minorHAnsi" w:cstheme="minorHAnsi"/>
          <w:iCs/>
          <w:sz w:val="20"/>
          <w:szCs w:val="20"/>
        </w:rPr>
        <w:t xml:space="preserve">Teixeira, Pedro and Pedro </w:t>
      </w:r>
      <w:proofErr w:type="spellStart"/>
      <w:r w:rsidRPr="005016DE">
        <w:rPr>
          <w:rFonts w:asciiTheme="minorHAnsi" w:hAnsiTheme="minorHAnsi" w:cstheme="minorHAnsi"/>
          <w:iCs/>
          <w:sz w:val="20"/>
          <w:szCs w:val="20"/>
        </w:rPr>
        <w:t>Videira</w:t>
      </w:r>
      <w:proofErr w:type="spellEnd"/>
      <w:r w:rsidRPr="005016DE">
        <w:rPr>
          <w:rFonts w:asciiTheme="minorHAnsi" w:hAnsiTheme="minorHAnsi" w:cstheme="minorHAnsi"/>
          <w:iCs/>
          <w:sz w:val="20"/>
          <w:szCs w:val="20"/>
        </w:rPr>
        <w:t xml:space="preserve"> (2018) Higher Education in Lusophone Countries </w:t>
      </w:r>
      <w:r w:rsidR="000516A0" w:rsidRPr="005016DE">
        <w:rPr>
          <w:rFonts w:asciiTheme="minorHAnsi" w:hAnsiTheme="minorHAnsi" w:cstheme="minorHAnsi"/>
          <w:iCs/>
          <w:sz w:val="20"/>
          <w:szCs w:val="20"/>
        </w:rPr>
        <w:t>Difference and Commonalities in HE’s Development</w:t>
      </w:r>
      <w:r w:rsidRPr="005016DE">
        <w:rPr>
          <w:rFonts w:asciiTheme="minorHAnsi" w:hAnsiTheme="minorHAnsi" w:cstheme="minorHAnsi"/>
          <w:iCs/>
          <w:sz w:val="20"/>
          <w:szCs w:val="20"/>
        </w:rPr>
        <w:t xml:space="preserve">; </w:t>
      </w:r>
      <w:r w:rsidRPr="005016DE">
        <w:rPr>
          <w:rFonts w:asciiTheme="minorHAnsi" w:hAnsiTheme="minorHAnsi" w:cstheme="minorHAnsi"/>
          <w:iCs/>
          <w:sz w:val="20"/>
          <w:szCs w:val="20"/>
          <w:lang w:val="en-GB"/>
        </w:rPr>
        <w:t>Internationalisation of Higher Education, forthcoming</w:t>
      </w:r>
    </w:p>
    <w:p w14:paraId="4EAD4CAF" w14:textId="1E359A55" w:rsidR="00F34C51" w:rsidRPr="005016DE" w:rsidRDefault="00E57D03" w:rsidP="00FD20A2">
      <w:pPr>
        <w:numPr>
          <w:ilvl w:val="0"/>
          <w:numId w:val="6"/>
        </w:numPr>
        <w:tabs>
          <w:tab w:val="left" w:pos="2410"/>
        </w:tabs>
        <w:spacing w:before="120" w:after="120"/>
        <w:jc w:val="both"/>
        <w:rPr>
          <w:rFonts w:asciiTheme="minorHAnsi" w:hAnsiTheme="minorHAnsi" w:cstheme="minorHAnsi"/>
          <w:iCs/>
          <w:sz w:val="20"/>
          <w:szCs w:val="20"/>
        </w:rPr>
      </w:pPr>
      <w:r w:rsidRPr="005016DE">
        <w:rPr>
          <w:rFonts w:asciiTheme="minorHAnsi" w:hAnsiTheme="minorHAnsi" w:cstheme="minorHAnsi"/>
          <w:iCs/>
          <w:sz w:val="20"/>
          <w:szCs w:val="20"/>
          <w:lang w:val="en-GB"/>
        </w:rPr>
        <w:t xml:space="preserve">Teixeira, Pedro; Santoalha, A.; and R. Biscaia (2017) Higher education and its contribution to a diverse regional supply of human capital: does the binary/unitary divide matters?; Higher Education; </w:t>
      </w:r>
      <w:r w:rsidR="00F34C51" w:rsidRPr="005016DE">
        <w:rPr>
          <w:rFonts w:asciiTheme="minorHAnsi" w:hAnsiTheme="minorHAnsi" w:cstheme="minorHAnsi"/>
          <w:iCs/>
          <w:sz w:val="20"/>
          <w:szCs w:val="20"/>
          <w:lang w:val="en-GB"/>
        </w:rPr>
        <w:t>75 (2), 209-230</w:t>
      </w:r>
    </w:p>
    <w:p w14:paraId="0DD56980" w14:textId="33B8AC0D" w:rsidR="00E57D03" w:rsidRPr="005016DE" w:rsidRDefault="00E57D03" w:rsidP="00FD20A2">
      <w:pPr>
        <w:numPr>
          <w:ilvl w:val="0"/>
          <w:numId w:val="6"/>
        </w:numPr>
        <w:tabs>
          <w:tab w:val="left" w:pos="2410"/>
        </w:tabs>
        <w:spacing w:before="120" w:after="120"/>
        <w:jc w:val="both"/>
        <w:rPr>
          <w:rFonts w:asciiTheme="minorHAnsi" w:hAnsiTheme="minorHAnsi" w:cstheme="minorHAnsi"/>
          <w:iCs/>
          <w:sz w:val="20"/>
          <w:szCs w:val="20"/>
          <w:lang w:val="en-GB"/>
        </w:rPr>
      </w:pPr>
      <w:r w:rsidRPr="005016DE">
        <w:rPr>
          <w:rFonts w:asciiTheme="minorHAnsi" w:hAnsiTheme="minorHAnsi" w:cstheme="minorHAnsi"/>
          <w:iCs/>
          <w:sz w:val="20"/>
          <w:szCs w:val="20"/>
          <w:lang w:val="en-GB"/>
        </w:rPr>
        <w:t>Teixeira, Pedro (2017) Economic beliefs and institutional politics: Human capital theory and the changing views of the World Bank about education (1950–1985); The European Journal of the History of Economic Thought; pp. 465-492.</w:t>
      </w:r>
    </w:p>
    <w:p w14:paraId="4F3D0481" w14:textId="77777777" w:rsidR="00E57D03" w:rsidRPr="005016DE" w:rsidRDefault="00E57D03" w:rsidP="00FD20A2">
      <w:pPr>
        <w:numPr>
          <w:ilvl w:val="0"/>
          <w:numId w:val="6"/>
        </w:numPr>
        <w:tabs>
          <w:tab w:val="left" w:pos="2410"/>
        </w:tabs>
        <w:spacing w:before="120" w:after="120"/>
        <w:jc w:val="both"/>
        <w:rPr>
          <w:rFonts w:asciiTheme="minorHAnsi" w:hAnsiTheme="minorHAnsi" w:cstheme="minorHAnsi"/>
          <w:iCs/>
          <w:sz w:val="20"/>
          <w:szCs w:val="20"/>
          <w:lang w:val="en-GB"/>
        </w:rPr>
      </w:pPr>
      <w:r w:rsidRPr="005016DE">
        <w:rPr>
          <w:rFonts w:asciiTheme="minorHAnsi" w:hAnsiTheme="minorHAnsi" w:cstheme="minorHAnsi"/>
          <w:iCs/>
          <w:sz w:val="20"/>
          <w:szCs w:val="20"/>
          <w:lang w:val="en-GB"/>
        </w:rPr>
        <w:t>Teixeira, Pedro (2017) “</w:t>
      </w:r>
      <w:hyperlink r:id="rId16" w:history="1">
        <w:r w:rsidRPr="005016DE">
          <w:rPr>
            <w:rFonts w:asciiTheme="minorHAnsi" w:hAnsiTheme="minorHAnsi" w:cstheme="minorHAnsi"/>
            <w:iCs/>
            <w:sz w:val="20"/>
            <w:szCs w:val="20"/>
            <w:lang w:val="en-GB"/>
          </w:rPr>
          <w:t xml:space="preserve">From Catholic Social Thought to Catholic Economics and Back: António </w:t>
        </w:r>
        <w:proofErr w:type="spellStart"/>
        <w:r w:rsidRPr="005016DE">
          <w:rPr>
            <w:rFonts w:asciiTheme="minorHAnsi" w:hAnsiTheme="minorHAnsi" w:cstheme="minorHAnsi"/>
            <w:iCs/>
            <w:sz w:val="20"/>
            <w:szCs w:val="20"/>
            <w:lang w:val="en-GB"/>
          </w:rPr>
          <w:t>Almodovar’s</w:t>
        </w:r>
        <w:proofErr w:type="spellEnd"/>
        <w:r w:rsidRPr="005016DE">
          <w:rPr>
            <w:rFonts w:asciiTheme="minorHAnsi" w:hAnsiTheme="minorHAnsi" w:cstheme="minorHAnsi"/>
            <w:iCs/>
            <w:sz w:val="20"/>
            <w:szCs w:val="20"/>
            <w:lang w:val="en-GB"/>
          </w:rPr>
          <w:t xml:space="preserve"> interest into an unexpected subject</w:t>
        </w:r>
      </w:hyperlink>
      <w:r w:rsidRPr="005016DE">
        <w:rPr>
          <w:rFonts w:asciiTheme="minorHAnsi" w:hAnsiTheme="minorHAnsi" w:cstheme="minorHAnsi"/>
          <w:iCs/>
          <w:sz w:val="20"/>
          <w:szCs w:val="20"/>
          <w:lang w:val="en-GB"/>
        </w:rPr>
        <w:t xml:space="preserve">”; Iberian Journal of History of Economic;  Thought, Vol. 4, N. 1; Special Issue in Memory of António </w:t>
      </w:r>
      <w:proofErr w:type="spellStart"/>
      <w:r w:rsidRPr="005016DE">
        <w:rPr>
          <w:rFonts w:asciiTheme="minorHAnsi" w:hAnsiTheme="minorHAnsi" w:cstheme="minorHAnsi"/>
          <w:iCs/>
          <w:sz w:val="20"/>
          <w:szCs w:val="20"/>
          <w:lang w:val="en-GB"/>
        </w:rPr>
        <w:t>Almodovar</w:t>
      </w:r>
      <w:proofErr w:type="spellEnd"/>
      <w:r w:rsidRPr="005016DE">
        <w:rPr>
          <w:rFonts w:asciiTheme="minorHAnsi" w:hAnsiTheme="minorHAnsi" w:cstheme="minorHAnsi"/>
          <w:iCs/>
          <w:sz w:val="20"/>
          <w:szCs w:val="20"/>
          <w:lang w:val="en-GB"/>
        </w:rPr>
        <w:t>; pp. 21-23.</w:t>
      </w:r>
    </w:p>
    <w:p w14:paraId="4DDE2FA1" w14:textId="77777777" w:rsidR="00B555A8" w:rsidRPr="005016DE" w:rsidRDefault="00D1419B" w:rsidP="00FD20A2">
      <w:pPr>
        <w:numPr>
          <w:ilvl w:val="0"/>
          <w:numId w:val="6"/>
        </w:numPr>
        <w:tabs>
          <w:tab w:val="left" w:pos="2410"/>
        </w:tabs>
        <w:spacing w:before="120" w:after="120"/>
        <w:jc w:val="both"/>
        <w:rPr>
          <w:rFonts w:asciiTheme="minorHAnsi" w:hAnsiTheme="minorHAnsi" w:cstheme="minorHAnsi"/>
          <w:iCs/>
          <w:sz w:val="20"/>
          <w:szCs w:val="20"/>
          <w:lang w:val="en-GB"/>
        </w:rPr>
      </w:pPr>
      <w:r w:rsidRPr="005016DE">
        <w:rPr>
          <w:rFonts w:asciiTheme="minorHAnsi" w:hAnsiTheme="minorHAnsi" w:cstheme="minorHAnsi"/>
          <w:iCs/>
          <w:sz w:val="20"/>
          <w:szCs w:val="20"/>
          <w:lang w:val="en-GB"/>
        </w:rPr>
        <w:t>Teixeira, P., S. Cardoso; M. J. Rosa</w:t>
      </w:r>
      <w:r w:rsidR="00B555A8" w:rsidRPr="005016DE">
        <w:rPr>
          <w:rFonts w:asciiTheme="minorHAnsi" w:hAnsiTheme="minorHAnsi" w:cstheme="minorHAnsi"/>
          <w:iCs/>
          <w:sz w:val="20"/>
          <w:szCs w:val="20"/>
          <w:lang w:val="en-GB"/>
        </w:rPr>
        <w:t xml:space="preserve">; </w:t>
      </w:r>
      <w:r w:rsidRPr="005016DE">
        <w:rPr>
          <w:rFonts w:asciiTheme="minorHAnsi" w:hAnsiTheme="minorHAnsi" w:cstheme="minorHAnsi"/>
          <w:iCs/>
          <w:sz w:val="20"/>
          <w:szCs w:val="20"/>
          <w:lang w:val="en-GB"/>
        </w:rPr>
        <w:t>A</w:t>
      </w:r>
      <w:r w:rsidR="00B555A8" w:rsidRPr="005016DE">
        <w:rPr>
          <w:rFonts w:asciiTheme="minorHAnsi" w:hAnsiTheme="minorHAnsi" w:cstheme="minorHAnsi"/>
          <w:iCs/>
          <w:sz w:val="20"/>
          <w:szCs w:val="20"/>
          <w:lang w:val="en-GB"/>
        </w:rPr>
        <w:t>.</w:t>
      </w:r>
      <w:r w:rsidRPr="005016DE">
        <w:rPr>
          <w:rFonts w:asciiTheme="minorHAnsi" w:hAnsiTheme="minorHAnsi" w:cstheme="minorHAnsi"/>
          <w:iCs/>
          <w:sz w:val="20"/>
          <w:szCs w:val="20"/>
          <w:lang w:val="en-GB"/>
        </w:rPr>
        <w:t> </w:t>
      </w:r>
      <w:proofErr w:type="spellStart"/>
      <w:r w:rsidRPr="005016DE">
        <w:rPr>
          <w:rFonts w:asciiTheme="minorHAnsi" w:hAnsiTheme="minorHAnsi" w:cstheme="minorHAnsi"/>
          <w:iCs/>
          <w:sz w:val="20"/>
          <w:szCs w:val="20"/>
          <w:lang w:val="en-GB"/>
        </w:rPr>
        <w:t>Magalhães</w:t>
      </w:r>
      <w:proofErr w:type="spellEnd"/>
      <w:r w:rsidRPr="005016DE">
        <w:rPr>
          <w:rFonts w:asciiTheme="minorHAnsi" w:hAnsiTheme="minorHAnsi" w:cstheme="minorHAnsi"/>
          <w:iCs/>
          <w:sz w:val="20"/>
          <w:szCs w:val="20"/>
          <w:lang w:val="en-GB"/>
        </w:rPr>
        <w:t xml:space="preserve"> (2016) Graduates’ Perceptions about Labour Market Competencies: Does the Type of Institution and Programme Make a Difference?</w:t>
      </w:r>
      <w:r w:rsidR="00B555A8" w:rsidRPr="005016DE">
        <w:rPr>
          <w:rFonts w:asciiTheme="minorHAnsi" w:hAnsiTheme="minorHAnsi" w:cstheme="minorHAnsi"/>
          <w:iCs/>
          <w:sz w:val="20"/>
          <w:szCs w:val="20"/>
          <w:lang w:val="en-GB"/>
        </w:rPr>
        <w:t xml:space="preserve"> </w:t>
      </w:r>
      <w:r w:rsidRPr="005016DE">
        <w:rPr>
          <w:rFonts w:asciiTheme="minorHAnsi" w:hAnsiTheme="minorHAnsi" w:cstheme="minorHAnsi"/>
          <w:iCs/>
          <w:sz w:val="20"/>
          <w:szCs w:val="20"/>
          <w:lang w:val="en-GB"/>
        </w:rPr>
        <w:t xml:space="preserve">High </w:t>
      </w:r>
      <w:proofErr w:type="spellStart"/>
      <w:r w:rsidRPr="005016DE">
        <w:rPr>
          <w:rFonts w:asciiTheme="minorHAnsi" w:hAnsiTheme="minorHAnsi" w:cstheme="minorHAnsi"/>
          <w:iCs/>
          <w:sz w:val="20"/>
          <w:szCs w:val="20"/>
          <w:lang w:val="en-GB"/>
        </w:rPr>
        <w:t>Educ</w:t>
      </w:r>
      <w:proofErr w:type="spellEnd"/>
      <w:r w:rsidRPr="005016DE">
        <w:rPr>
          <w:rFonts w:asciiTheme="minorHAnsi" w:hAnsiTheme="minorHAnsi" w:cstheme="minorHAnsi"/>
          <w:iCs/>
          <w:sz w:val="20"/>
          <w:szCs w:val="20"/>
          <w:lang w:val="en-GB"/>
        </w:rPr>
        <w:t xml:space="preserve"> Policy (2016) 29: 109</w:t>
      </w:r>
      <w:r w:rsidR="00B555A8" w:rsidRPr="005016DE">
        <w:rPr>
          <w:rFonts w:asciiTheme="minorHAnsi" w:hAnsiTheme="minorHAnsi" w:cstheme="minorHAnsi"/>
          <w:iCs/>
          <w:sz w:val="20"/>
          <w:szCs w:val="20"/>
          <w:lang w:val="en-GB"/>
        </w:rPr>
        <w:t>-129</w:t>
      </w:r>
    </w:p>
    <w:p w14:paraId="0C01D17A" w14:textId="25495BAE" w:rsidR="005D7389" w:rsidRPr="005016DE" w:rsidRDefault="005D7389" w:rsidP="00FD20A2">
      <w:pPr>
        <w:numPr>
          <w:ilvl w:val="0"/>
          <w:numId w:val="6"/>
        </w:numPr>
        <w:tabs>
          <w:tab w:val="left" w:pos="2410"/>
        </w:tabs>
        <w:spacing w:before="120" w:after="120"/>
        <w:jc w:val="both"/>
        <w:rPr>
          <w:rFonts w:asciiTheme="minorHAnsi" w:hAnsiTheme="minorHAnsi" w:cstheme="minorHAnsi"/>
          <w:iCs/>
          <w:sz w:val="20"/>
          <w:szCs w:val="20"/>
        </w:rPr>
      </w:pPr>
      <w:proofErr w:type="spellStart"/>
      <w:r w:rsidRPr="005016DE">
        <w:rPr>
          <w:rFonts w:asciiTheme="minorHAnsi" w:hAnsiTheme="minorHAnsi" w:cstheme="minorHAnsi"/>
          <w:iCs/>
          <w:sz w:val="20"/>
          <w:szCs w:val="20"/>
        </w:rPr>
        <w:t>Koryakyna</w:t>
      </w:r>
      <w:proofErr w:type="spellEnd"/>
      <w:r w:rsidRPr="005016DE">
        <w:rPr>
          <w:rFonts w:asciiTheme="minorHAnsi" w:hAnsiTheme="minorHAnsi" w:cstheme="minorHAnsi"/>
          <w:iCs/>
          <w:sz w:val="20"/>
          <w:szCs w:val="20"/>
        </w:rPr>
        <w:t xml:space="preserve">, T.; </w:t>
      </w:r>
      <w:proofErr w:type="spellStart"/>
      <w:r w:rsidRPr="005016DE">
        <w:rPr>
          <w:rFonts w:asciiTheme="minorHAnsi" w:hAnsiTheme="minorHAnsi" w:cstheme="minorHAnsi"/>
          <w:iCs/>
          <w:sz w:val="20"/>
          <w:szCs w:val="20"/>
        </w:rPr>
        <w:t>Sarrico</w:t>
      </w:r>
      <w:proofErr w:type="spellEnd"/>
      <w:r w:rsidRPr="005016DE">
        <w:rPr>
          <w:rFonts w:asciiTheme="minorHAnsi" w:hAnsiTheme="minorHAnsi" w:cstheme="minorHAnsi"/>
          <w:iCs/>
          <w:sz w:val="20"/>
          <w:szCs w:val="20"/>
        </w:rPr>
        <w:t>, C. and Teixeira, P. (2016) Third mission activities: university managers' perceptions on existing barriers; European Journal of Higher Education; Vol. 5; 316-330</w:t>
      </w:r>
    </w:p>
    <w:p w14:paraId="1528D1B6" w14:textId="77777777" w:rsidR="009F06B5" w:rsidRPr="005016DE" w:rsidRDefault="005D7389" w:rsidP="00FD20A2">
      <w:pPr>
        <w:numPr>
          <w:ilvl w:val="0"/>
          <w:numId w:val="6"/>
        </w:numPr>
        <w:tabs>
          <w:tab w:val="left" w:pos="2410"/>
        </w:tabs>
        <w:spacing w:before="120" w:after="120"/>
        <w:jc w:val="both"/>
        <w:rPr>
          <w:rFonts w:asciiTheme="minorHAnsi" w:hAnsiTheme="minorHAnsi" w:cstheme="minorHAnsi"/>
          <w:iCs/>
          <w:sz w:val="20"/>
          <w:szCs w:val="20"/>
        </w:rPr>
      </w:pPr>
      <w:r w:rsidRPr="005016DE">
        <w:rPr>
          <w:rFonts w:asciiTheme="minorHAnsi" w:hAnsiTheme="minorHAnsi" w:cstheme="minorHAnsi"/>
          <w:iCs/>
          <w:sz w:val="20"/>
          <w:szCs w:val="20"/>
          <w:u w:val="single"/>
        </w:rPr>
        <w:t>Pedro Teixeira</w:t>
      </w:r>
      <w:r w:rsidRPr="005016DE">
        <w:rPr>
          <w:rFonts w:asciiTheme="minorHAnsi" w:hAnsiTheme="minorHAnsi" w:cstheme="minorHAnsi"/>
          <w:iCs/>
          <w:sz w:val="20"/>
          <w:szCs w:val="20"/>
        </w:rPr>
        <w:t xml:space="preserve"> and Tatyana </w:t>
      </w:r>
      <w:proofErr w:type="spellStart"/>
      <w:r w:rsidRPr="005016DE">
        <w:rPr>
          <w:rFonts w:asciiTheme="minorHAnsi" w:hAnsiTheme="minorHAnsi" w:cstheme="minorHAnsi"/>
          <w:iCs/>
          <w:sz w:val="20"/>
          <w:szCs w:val="20"/>
        </w:rPr>
        <w:t>Koryakina</w:t>
      </w:r>
      <w:proofErr w:type="spellEnd"/>
      <w:r w:rsidRPr="005016DE">
        <w:rPr>
          <w:rFonts w:asciiTheme="minorHAnsi" w:hAnsiTheme="minorHAnsi" w:cstheme="minorHAnsi"/>
          <w:iCs/>
          <w:sz w:val="20"/>
          <w:szCs w:val="20"/>
        </w:rPr>
        <w:t xml:space="preserve"> (2016) Political Instability, Austerity and Wishful Thinking: </w:t>
      </w:r>
      <w:proofErr w:type="spellStart"/>
      <w:r w:rsidRPr="005016DE">
        <w:rPr>
          <w:rFonts w:asciiTheme="minorHAnsi" w:hAnsiTheme="minorHAnsi" w:cstheme="minorHAnsi"/>
          <w:iCs/>
          <w:sz w:val="20"/>
          <w:szCs w:val="20"/>
        </w:rPr>
        <w:t>Analysing</w:t>
      </w:r>
      <w:proofErr w:type="spellEnd"/>
      <w:r w:rsidRPr="005016DE">
        <w:rPr>
          <w:rFonts w:asciiTheme="minorHAnsi" w:hAnsiTheme="minorHAnsi" w:cstheme="minorHAnsi"/>
          <w:iCs/>
          <w:sz w:val="20"/>
          <w:szCs w:val="20"/>
        </w:rPr>
        <w:t xml:space="preserve"> Stakeholders’ Perceptions about Higher Education’s Funding Reforms in Portugal</w:t>
      </w:r>
      <w:r w:rsidRPr="005016DE">
        <w:rPr>
          <w:rFonts w:asciiTheme="minorHAnsi" w:hAnsiTheme="minorHAnsi" w:cstheme="minorHAnsi"/>
          <w:iCs/>
          <w:sz w:val="20"/>
          <w:szCs w:val="20"/>
          <w:lang w:val="en-GB"/>
        </w:rPr>
        <w:t xml:space="preserve">; </w:t>
      </w:r>
      <w:r w:rsidRPr="005016DE">
        <w:rPr>
          <w:rFonts w:asciiTheme="minorHAnsi" w:hAnsiTheme="minorHAnsi" w:cstheme="minorHAnsi"/>
          <w:i/>
          <w:iCs/>
          <w:sz w:val="20"/>
          <w:szCs w:val="20"/>
          <w:lang w:val="en-GB"/>
        </w:rPr>
        <w:t>European Journal of Education</w:t>
      </w:r>
      <w:r w:rsidRPr="005016DE">
        <w:rPr>
          <w:rFonts w:asciiTheme="minorHAnsi" w:hAnsiTheme="minorHAnsi" w:cstheme="minorHAnsi"/>
          <w:iCs/>
          <w:sz w:val="20"/>
          <w:szCs w:val="20"/>
          <w:lang w:val="en-GB"/>
        </w:rPr>
        <w:t>; Vol. 51; 126-139</w:t>
      </w:r>
    </w:p>
    <w:p w14:paraId="65AD8255" w14:textId="09797FCF" w:rsidR="009F06B5" w:rsidRPr="005016DE" w:rsidRDefault="009F06B5" w:rsidP="00FD20A2">
      <w:pPr>
        <w:numPr>
          <w:ilvl w:val="0"/>
          <w:numId w:val="6"/>
        </w:numPr>
        <w:tabs>
          <w:tab w:val="left" w:pos="2410"/>
        </w:tabs>
        <w:spacing w:before="120" w:after="120"/>
        <w:jc w:val="both"/>
        <w:rPr>
          <w:rFonts w:asciiTheme="minorHAnsi" w:hAnsiTheme="minorHAnsi" w:cstheme="minorHAnsi"/>
          <w:iCs/>
          <w:sz w:val="20"/>
          <w:szCs w:val="20"/>
        </w:rPr>
      </w:pPr>
      <w:r w:rsidRPr="005016DE">
        <w:rPr>
          <w:rStyle w:val="authors"/>
          <w:rFonts w:asciiTheme="minorHAnsi" w:hAnsiTheme="minorHAnsi" w:cstheme="minorHAnsi"/>
          <w:color w:val="333333"/>
          <w:sz w:val="20"/>
          <w:szCs w:val="20"/>
          <w:lang w:val="pt-BR"/>
        </w:rPr>
        <w:t>Hugo Figueiredo, Ricardo Biscaia, Vera Rocha &amp; Pedro Teixeira</w:t>
      </w:r>
      <w:r w:rsidRPr="005016DE">
        <w:rPr>
          <w:rStyle w:val="apple-converted-space"/>
          <w:rFonts w:asciiTheme="minorHAnsi" w:hAnsiTheme="minorHAnsi" w:cstheme="minorHAnsi"/>
          <w:color w:val="333333"/>
          <w:sz w:val="20"/>
          <w:szCs w:val="20"/>
          <w:shd w:val="clear" w:color="auto" w:fill="FFFFFF"/>
          <w:lang w:val="pt-BR"/>
        </w:rPr>
        <w:t> </w:t>
      </w:r>
      <w:r w:rsidRPr="005016DE">
        <w:rPr>
          <w:rStyle w:val="Date1"/>
          <w:rFonts w:asciiTheme="minorHAnsi" w:hAnsiTheme="minorHAnsi" w:cstheme="minorHAnsi"/>
          <w:color w:val="333333"/>
          <w:sz w:val="20"/>
          <w:szCs w:val="20"/>
          <w:lang w:val="pt-BR"/>
        </w:rPr>
        <w:t>(2017)</w:t>
      </w:r>
      <w:r w:rsidRPr="005016DE">
        <w:rPr>
          <w:rStyle w:val="apple-converted-space"/>
          <w:rFonts w:asciiTheme="minorHAnsi" w:hAnsiTheme="minorHAnsi" w:cstheme="minorHAnsi"/>
          <w:color w:val="333333"/>
          <w:sz w:val="20"/>
          <w:szCs w:val="20"/>
          <w:shd w:val="clear" w:color="auto" w:fill="FFFFFF"/>
          <w:lang w:val="pt-BR"/>
        </w:rPr>
        <w:t> </w:t>
      </w:r>
      <w:proofErr w:type="spellStart"/>
      <w:r w:rsidRPr="005016DE">
        <w:rPr>
          <w:rStyle w:val="arttitle"/>
          <w:rFonts w:asciiTheme="minorHAnsi" w:hAnsiTheme="minorHAnsi" w:cstheme="minorHAnsi"/>
          <w:color w:val="333333"/>
          <w:sz w:val="20"/>
          <w:szCs w:val="20"/>
          <w:lang w:val="pt-BR"/>
        </w:rPr>
        <w:t>Should</w:t>
      </w:r>
      <w:proofErr w:type="spellEnd"/>
      <w:r w:rsidRPr="005016DE">
        <w:rPr>
          <w:rStyle w:val="arttitle"/>
          <w:rFonts w:asciiTheme="minorHAnsi" w:hAnsiTheme="minorHAnsi" w:cstheme="minorHAnsi"/>
          <w:color w:val="333333"/>
          <w:sz w:val="20"/>
          <w:szCs w:val="20"/>
          <w:lang w:val="pt-BR"/>
        </w:rPr>
        <w:t xml:space="preserve"> </w:t>
      </w:r>
      <w:proofErr w:type="spellStart"/>
      <w:r w:rsidRPr="005016DE">
        <w:rPr>
          <w:rStyle w:val="arttitle"/>
          <w:rFonts w:asciiTheme="minorHAnsi" w:hAnsiTheme="minorHAnsi" w:cstheme="minorHAnsi"/>
          <w:color w:val="333333"/>
          <w:sz w:val="20"/>
          <w:szCs w:val="20"/>
          <w:lang w:val="pt-BR"/>
        </w:rPr>
        <w:t>we</w:t>
      </w:r>
      <w:proofErr w:type="spellEnd"/>
      <w:r w:rsidRPr="005016DE">
        <w:rPr>
          <w:rStyle w:val="arttitle"/>
          <w:rFonts w:asciiTheme="minorHAnsi" w:hAnsiTheme="minorHAnsi" w:cstheme="minorHAnsi"/>
          <w:color w:val="333333"/>
          <w:sz w:val="20"/>
          <w:szCs w:val="20"/>
          <w:lang w:val="pt-BR"/>
        </w:rPr>
        <w:t xml:space="preserve"> start </w:t>
      </w:r>
      <w:proofErr w:type="spellStart"/>
      <w:r w:rsidRPr="005016DE">
        <w:rPr>
          <w:rStyle w:val="arttitle"/>
          <w:rFonts w:asciiTheme="minorHAnsi" w:hAnsiTheme="minorHAnsi" w:cstheme="minorHAnsi"/>
          <w:color w:val="333333"/>
          <w:sz w:val="20"/>
          <w:szCs w:val="20"/>
          <w:lang w:val="pt-BR"/>
        </w:rPr>
        <w:t>worrying</w:t>
      </w:r>
      <w:proofErr w:type="spellEnd"/>
      <w:r w:rsidRPr="005016DE">
        <w:rPr>
          <w:rStyle w:val="arttitle"/>
          <w:rFonts w:asciiTheme="minorHAnsi" w:hAnsiTheme="minorHAnsi" w:cstheme="minorHAnsi"/>
          <w:color w:val="333333"/>
          <w:sz w:val="20"/>
          <w:szCs w:val="20"/>
          <w:lang w:val="pt-BR"/>
        </w:rPr>
        <w:t xml:space="preserve">? </w:t>
      </w:r>
      <w:r w:rsidRPr="005016DE">
        <w:rPr>
          <w:rStyle w:val="arttitle"/>
          <w:rFonts w:asciiTheme="minorHAnsi" w:hAnsiTheme="minorHAnsi" w:cstheme="minorHAnsi"/>
          <w:color w:val="333333"/>
          <w:sz w:val="20"/>
          <w:szCs w:val="20"/>
        </w:rPr>
        <w:t>Mass higher education, skill demand and the increasingly complex landscape of young graduates’ employment,</w:t>
      </w:r>
      <w:r w:rsidRPr="005016DE">
        <w:rPr>
          <w:rStyle w:val="apple-converted-space"/>
          <w:rFonts w:asciiTheme="minorHAnsi" w:hAnsiTheme="minorHAnsi" w:cstheme="minorHAnsi"/>
          <w:color w:val="333333"/>
          <w:sz w:val="20"/>
          <w:szCs w:val="20"/>
          <w:shd w:val="clear" w:color="auto" w:fill="FFFFFF"/>
        </w:rPr>
        <w:t> </w:t>
      </w:r>
      <w:r w:rsidRPr="005016DE">
        <w:rPr>
          <w:rStyle w:val="serialtitle"/>
          <w:rFonts w:asciiTheme="minorHAnsi" w:hAnsiTheme="minorHAnsi" w:cstheme="minorHAnsi"/>
          <w:color w:val="333333"/>
          <w:sz w:val="20"/>
          <w:szCs w:val="20"/>
        </w:rPr>
        <w:t>Studies in Higher Education,</w:t>
      </w:r>
      <w:r w:rsidRPr="005016DE">
        <w:rPr>
          <w:rStyle w:val="apple-converted-space"/>
          <w:rFonts w:asciiTheme="minorHAnsi" w:hAnsiTheme="minorHAnsi" w:cstheme="minorHAnsi"/>
          <w:color w:val="333333"/>
          <w:sz w:val="20"/>
          <w:szCs w:val="20"/>
          <w:shd w:val="clear" w:color="auto" w:fill="FFFFFF"/>
        </w:rPr>
        <w:t> </w:t>
      </w:r>
      <w:r w:rsidRPr="005016DE">
        <w:rPr>
          <w:rStyle w:val="volumeissue"/>
          <w:rFonts w:asciiTheme="minorHAnsi" w:hAnsiTheme="minorHAnsi" w:cstheme="minorHAnsi"/>
          <w:color w:val="333333"/>
          <w:sz w:val="20"/>
          <w:szCs w:val="20"/>
        </w:rPr>
        <w:t>42:8,</w:t>
      </w:r>
      <w:r w:rsidRPr="005016DE">
        <w:rPr>
          <w:rStyle w:val="apple-converted-space"/>
          <w:rFonts w:asciiTheme="minorHAnsi" w:hAnsiTheme="minorHAnsi" w:cstheme="minorHAnsi"/>
          <w:color w:val="333333"/>
          <w:sz w:val="20"/>
          <w:szCs w:val="20"/>
          <w:shd w:val="clear" w:color="auto" w:fill="FFFFFF"/>
        </w:rPr>
        <w:t> </w:t>
      </w:r>
      <w:r w:rsidRPr="005016DE">
        <w:rPr>
          <w:rStyle w:val="pagerange"/>
          <w:rFonts w:asciiTheme="minorHAnsi" w:hAnsiTheme="minorHAnsi" w:cstheme="minorHAnsi"/>
          <w:color w:val="333333"/>
          <w:sz w:val="20"/>
          <w:szCs w:val="20"/>
        </w:rPr>
        <w:t>1401-1420,</w:t>
      </w:r>
      <w:r w:rsidRPr="005016DE">
        <w:rPr>
          <w:rStyle w:val="apple-converted-space"/>
          <w:rFonts w:asciiTheme="minorHAnsi" w:hAnsiTheme="minorHAnsi" w:cstheme="minorHAnsi"/>
          <w:color w:val="333333"/>
          <w:sz w:val="20"/>
          <w:szCs w:val="20"/>
          <w:shd w:val="clear" w:color="auto" w:fill="FFFFFF"/>
        </w:rPr>
        <w:t> </w:t>
      </w:r>
      <w:r w:rsidRPr="005016DE">
        <w:rPr>
          <w:rStyle w:val="doilink"/>
          <w:rFonts w:asciiTheme="minorHAnsi" w:hAnsiTheme="minorHAnsi" w:cstheme="minorHAnsi"/>
          <w:color w:val="333333"/>
          <w:sz w:val="20"/>
          <w:szCs w:val="20"/>
        </w:rPr>
        <w:t>DOI:</w:t>
      </w:r>
      <w:r w:rsidRPr="005016DE">
        <w:rPr>
          <w:rStyle w:val="apple-converted-space"/>
          <w:rFonts w:asciiTheme="minorHAnsi" w:hAnsiTheme="minorHAnsi" w:cstheme="minorHAnsi"/>
          <w:color w:val="333333"/>
          <w:sz w:val="20"/>
          <w:szCs w:val="20"/>
        </w:rPr>
        <w:t> </w:t>
      </w:r>
      <w:hyperlink r:id="rId17" w:history="1">
        <w:r w:rsidRPr="005016DE">
          <w:rPr>
            <w:rStyle w:val="Hyperlink"/>
            <w:rFonts w:asciiTheme="minorHAnsi" w:hAnsiTheme="minorHAnsi" w:cstheme="minorHAnsi"/>
            <w:color w:val="333333"/>
            <w:sz w:val="20"/>
            <w:szCs w:val="20"/>
          </w:rPr>
          <w:t>10.1080/03075079.2015.1101754</w:t>
        </w:r>
      </w:hyperlink>
    </w:p>
    <w:p w14:paraId="509D2BAB" w14:textId="26E4A1B7" w:rsidR="00B555A8" w:rsidRPr="005016DE" w:rsidRDefault="005D7389" w:rsidP="00FD20A2">
      <w:pPr>
        <w:numPr>
          <w:ilvl w:val="0"/>
          <w:numId w:val="6"/>
        </w:numPr>
        <w:tabs>
          <w:tab w:val="left" w:pos="2410"/>
        </w:tabs>
        <w:spacing w:before="120" w:after="120"/>
        <w:jc w:val="both"/>
        <w:rPr>
          <w:rFonts w:asciiTheme="minorHAnsi" w:hAnsiTheme="minorHAnsi" w:cstheme="minorHAnsi"/>
          <w:iCs/>
          <w:sz w:val="20"/>
          <w:szCs w:val="20"/>
        </w:rPr>
      </w:pPr>
      <w:r w:rsidRPr="005016DE">
        <w:rPr>
          <w:rFonts w:asciiTheme="minorHAnsi" w:hAnsiTheme="minorHAnsi" w:cstheme="minorHAnsi"/>
          <w:iCs/>
          <w:sz w:val="20"/>
          <w:szCs w:val="20"/>
          <w:lang w:val="pt-BR"/>
        </w:rPr>
        <w:t xml:space="preserve">Pedro Teixeira (2015) A </w:t>
      </w:r>
      <w:proofErr w:type="spellStart"/>
      <w:r w:rsidRPr="005016DE">
        <w:rPr>
          <w:rFonts w:asciiTheme="minorHAnsi" w:hAnsiTheme="minorHAnsi" w:cstheme="minorHAnsi"/>
          <w:iCs/>
          <w:sz w:val="20"/>
          <w:szCs w:val="20"/>
          <w:lang w:val="pt-BR"/>
        </w:rPr>
        <w:t>Different</w:t>
      </w:r>
      <w:proofErr w:type="spellEnd"/>
      <w:r w:rsidRPr="005016DE">
        <w:rPr>
          <w:rFonts w:asciiTheme="minorHAnsi" w:hAnsiTheme="minorHAnsi" w:cstheme="minorHAnsi"/>
          <w:iCs/>
          <w:sz w:val="20"/>
          <w:szCs w:val="20"/>
          <w:lang w:val="pt-BR"/>
        </w:rPr>
        <w:t xml:space="preserve"> Canon? </w:t>
      </w:r>
      <w:r w:rsidRPr="005016DE">
        <w:rPr>
          <w:rFonts w:asciiTheme="minorHAnsi" w:hAnsiTheme="minorHAnsi" w:cstheme="minorHAnsi"/>
          <w:iCs/>
          <w:sz w:val="20"/>
          <w:szCs w:val="20"/>
        </w:rPr>
        <w:t xml:space="preserve">Education and the Economic System in the work of Rodrigues de Freitas (1840-1896); </w:t>
      </w:r>
      <w:r w:rsidR="00D31A4C" w:rsidRPr="005016DE">
        <w:rPr>
          <w:rFonts w:asciiTheme="minorHAnsi" w:hAnsiTheme="minorHAnsi" w:cstheme="minorHAnsi"/>
          <w:i/>
          <w:iCs/>
          <w:sz w:val="20"/>
          <w:szCs w:val="20"/>
        </w:rPr>
        <w:t>E</w:t>
      </w:r>
      <w:r w:rsidRPr="005016DE">
        <w:rPr>
          <w:rFonts w:asciiTheme="minorHAnsi" w:hAnsiTheme="minorHAnsi" w:cstheme="minorHAnsi"/>
          <w:i/>
          <w:iCs/>
          <w:sz w:val="20"/>
          <w:szCs w:val="20"/>
        </w:rPr>
        <w:t xml:space="preserve">-journal of </w:t>
      </w:r>
      <w:r w:rsidR="00D31A4C" w:rsidRPr="005016DE">
        <w:rPr>
          <w:rFonts w:asciiTheme="minorHAnsi" w:hAnsiTheme="minorHAnsi" w:cstheme="minorHAnsi"/>
          <w:i/>
          <w:iCs/>
          <w:sz w:val="20"/>
          <w:szCs w:val="20"/>
        </w:rPr>
        <w:t>Portuguese</w:t>
      </w:r>
      <w:r w:rsidRPr="005016DE">
        <w:rPr>
          <w:rFonts w:asciiTheme="minorHAnsi" w:hAnsiTheme="minorHAnsi" w:cstheme="minorHAnsi"/>
          <w:i/>
          <w:iCs/>
          <w:sz w:val="20"/>
          <w:szCs w:val="20"/>
        </w:rPr>
        <w:t xml:space="preserve"> </w:t>
      </w:r>
      <w:r w:rsidR="00D31A4C" w:rsidRPr="005016DE">
        <w:rPr>
          <w:rFonts w:asciiTheme="minorHAnsi" w:hAnsiTheme="minorHAnsi" w:cstheme="minorHAnsi"/>
          <w:i/>
          <w:iCs/>
          <w:sz w:val="20"/>
          <w:szCs w:val="20"/>
        </w:rPr>
        <w:t>H</w:t>
      </w:r>
      <w:r w:rsidRPr="005016DE">
        <w:rPr>
          <w:rFonts w:asciiTheme="minorHAnsi" w:hAnsiTheme="minorHAnsi" w:cstheme="minorHAnsi"/>
          <w:i/>
          <w:iCs/>
          <w:sz w:val="20"/>
          <w:szCs w:val="20"/>
        </w:rPr>
        <w:t>istory</w:t>
      </w:r>
      <w:r w:rsidRPr="005016DE">
        <w:rPr>
          <w:rFonts w:asciiTheme="minorHAnsi" w:hAnsiTheme="minorHAnsi" w:cstheme="minorHAnsi"/>
          <w:iCs/>
          <w:sz w:val="20"/>
          <w:szCs w:val="20"/>
        </w:rPr>
        <w:t>; Vol. 13</w:t>
      </w:r>
    </w:p>
    <w:p w14:paraId="0C5AE89A" w14:textId="494F0232" w:rsidR="0022563E" w:rsidRPr="005016DE" w:rsidRDefault="0022563E" w:rsidP="00FD20A2">
      <w:pPr>
        <w:numPr>
          <w:ilvl w:val="0"/>
          <w:numId w:val="6"/>
        </w:numPr>
        <w:tabs>
          <w:tab w:val="left" w:pos="2410"/>
        </w:tabs>
        <w:spacing w:before="120" w:after="120"/>
        <w:jc w:val="both"/>
        <w:rPr>
          <w:rFonts w:asciiTheme="minorHAnsi" w:hAnsiTheme="minorHAnsi" w:cstheme="minorHAnsi"/>
          <w:iCs/>
          <w:sz w:val="20"/>
          <w:szCs w:val="20"/>
        </w:rPr>
      </w:pPr>
      <w:r w:rsidRPr="005016DE">
        <w:rPr>
          <w:rFonts w:asciiTheme="minorHAnsi" w:hAnsiTheme="minorHAnsi" w:cstheme="minorHAnsi"/>
          <w:iCs/>
          <w:sz w:val="20"/>
          <w:szCs w:val="20"/>
        </w:rPr>
        <w:t xml:space="preserve">Hugo </w:t>
      </w:r>
      <w:proofErr w:type="spellStart"/>
      <w:r w:rsidRPr="005016DE">
        <w:rPr>
          <w:rFonts w:asciiTheme="minorHAnsi" w:hAnsiTheme="minorHAnsi" w:cstheme="minorHAnsi"/>
          <w:iCs/>
          <w:sz w:val="20"/>
          <w:szCs w:val="20"/>
        </w:rPr>
        <w:t>Figueiredo</w:t>
      </w:r>
      <w:proofErr w:type="spellEnd"/>
      <w:r w:rsidRPr="005016DE">
        <w:rPr>
          <w:rFonts w:asciiTheme="minorHAnsi" w:hAnsiTheme="minorHAnsi" w:cstheme="minorHAnsi"/>
          <w:iCs/>
          <w:sz w:val="20"/>
          <w:szCs w:val="20"/>
        </w:rPr>
        <w:t xml:space="preserve">, Vera Rocha, Ricardo </w:t>
      </w:r>
      <w:proofErr w:type="spellStart"/>
      <w:r w:rsidRPr="005016DE">
        <w:rPr>
          <w:rFonts w:asciiTheme="minorHAnsi" w:hAnsiTheme="minorHAnsi" w:cstheme="minorHAnsi"/>
          <w:iCs/>
          <w:sz w:val="20"/>
          <w:szCs w:val="20"/>
        </w:rPr>
        <w:t>Biscaia</w:t>
      </w:r>
      <w:proofErr w:type="spellEnd"/>
      <w:r w:rsidRPr="005016DE">
        <w:rPr>
          <w:rFonts w:asciiTheme="minorHAnsi" w:hAnsiTheme="minorHAnsi" w:cstheme="minorHAnsi"/>
          <w:iCs/>
          <w:sz w:val="20"/>
          <w:szCs w:val="20"/>
        </w:rPr>
        <w:t xml:space="preserve">, and Pedro Teixeira (2015) Gender pay gaps and the restructuring of graduate </w:t>
      </w:r>
      <w:proofErr w:type="spellStart"/>
      <w:r w:rsidRPr="005016DE">
        <w:rPr>
          <w:rFonts w:asciiTheme="minorHAnsi" w:hAnsiTheme="minorHAnsi" w:cstheme="minorHAnsi"/>
          <w:iCs/>
          <w:sz w:val="20"/>
          <w:szCs w:val="20"/>
        </w:rPr>
        <w:t>labour</w:t>
      </w:r>
      <w:proofErr w:type="spellEnd"/>
      <w:r w:rsidRPr="005016DE">
        <w:rPr>
          <w:rFonts w:asciiTheme="minorHAnsi" w:hAnsiTheme="minorHAnsi" w:cstheme="minorHAnsi"/>
          <w:iCs/>
          <w:sz w:val="20"/>
          <w:szCs w:val="20"/>
        </w:rPr>
        <w:t xml:space="preserve"> markets in Southern Europe; </w:t>
      </w:r>
      <w:proofErr w:type="spellStart"/>
      <w:r w:rsidRPr="005016DE">
        <w:rPr>
          <w:rFonts w:asciiTheme="minorHAnsi" w:hAnsiTheme="minorHAnsi" w:cstheme="minorHAnsi"/>
          <w:i/>
          <w:iCs/>
          <w:sz w:val="20"/>
          <w:szCs w:val="20"/>
        </w:rPr>
        <w:t>Camb</w:t>
      </w:r>
      <w:proofErr w:type="spellEnd"/>
      <w:r w:rsidRPr="005016DE">
        <w:rPr>
          <w:rFonts w:asciiTheme="minorHAnsi" w:hAnsiTheme="minorHAnsi" w:cstheme="minorHAnsi"/>
          <w:i/>
          <w:iCs/>
          <w:sz w:val="20"/>
          <w:szCs w:val="20"/>
        </w:rPr>
        <w:t>. J. Econ</w:t>
      </w:r>
      <w:r w:rsidRPr="005016DE">
        <w:rPr>
          <w:rFonts w:asciiTheme="minorHAnsi" w:hAnsiTheme="minorHAnsi" w:cstheme="minorHAnsi"/>
          <w:iCs/>
          <w:sz w:val="20"/>
          <w:szCs w:val="20"/>
        </w:rPr>
        <w:t>., 39 (2): 565-598</w:t>
      </w:r>
    </w:p>
    <w:p w14:paraId="307C4654" w14:textId="726CA3D2" w:rsidR="0022563E" w:rsidRPr="005016DE" w:rsidRDefault="0022563E" w:rsidP="00FD20A2">
      <w:pPr>
        <w:numPr>
          <w:ilvl w:val="0"/>
          <w:numId w:val="6"/>
        </w:numPr>
        <w:tabs>
          <w:tab w:val="left" w:pos="2410"/>
        </w:tabs>
        <w:spacing w:before="120" w:after="120"/>
        <w:jc w:val="both"/>
        <w:rPr>
          <w:rFonts w:asciiTheme="minorHAnsi" w:hAnsiTheme="minorHAnsi" w:cstheme="minorHAnsi"/>
          <w:iCs/>
          <w:sz w:val="20"/>
          <w:szCs w:val="20"/>
        </w:rPr>
      </w:pPr>
      <w:r w:rsidRPr="005016DE">
        <w:rPr>
          <w:rFonts w:asciiTheme="minorHAnsi" w:hAnsiTheme="minorHAnsi" w:cstheme="minorHAnsi"/>
          <w:iCs/>
          <w:sz w:val="20"/>
          <w:szCs w:val="20"/>
        </w:rPr>
        <w:t xml:space="preserve">Pedro Teixeira and Pedro </w:t>
      </w:r>
      <w:proofErr w:type="spellStart"/>
      <w:r w:rsidRPr="005016DE">
        <w:rPr>
          <w:rFonts w:asciiTheme="minorHAnsi" w:hAnsiTheme="minorHAnsi" w:cstheme="minorHAnsi"/>
          <w:iCs/>
          <w:sz w:val="20"/>
          <w:szCs w:val="20"/>
        </w:rPr>
        <w:t>Videira</w:t>
      </w:r>
      <w:proofErr w:type="spellEnd"/>
      <w:r w:rsidRPr="005016DE">
        <w:rPr>
          <w:rFonts w:asciiTheme="minorHAnsi" w:hAnsiTheme="minorHAnsi" w:cstheme="minorHAnsi"/>
          <w:iCs/>
          <w:sz w:val="20"/>
          <w:szCs w:val="20"/>
        </w:rPr>
        <w:t xml:space="preserve"> (2015) Higher Education in Lusophone Countries: One Language, Many Stages of Development in Higher Education</w:t>
      </w:r>
      <w:r w:rsidRPr="005016DE">
        <w:rPr>
          <w:rFonts w:asciiTheme="minorHAnsi" w:hAnsiTheme="minorHAnsi" w:cstheme="minorHAnsi"/>
          <w:i/>
          <w:iCs/>
          <w:sz w:val="20"/>
          <w:szCs w:val="20"/>
        </w:rPr>
        <w:t>; Leadership and Gover</w:t>
      </w:r>
      <w:r w:rsidR="002335F8" w:rsidRPr="005016DE">
        <w:rPr>
          <w:rFonts w:asciiTheme="minorHAnsi" w:hAnsiTheme="minorHAnsi" w:cstheme="minorHAnsi"/>
          <w:i/>
          <w:iCs/>
          <w:sz w:val="20"/>
          <w:szCs w:val="20"/>
        </w:rPr>
        <w:t>nance in Higher Education</w:t>
      </w:r>
      <w:r w:rsidR="002335F8" w:rsidRPr="005016DE">
        <w:rPr>
          <w:rFonts w:asciiTheme="minorHAnsi" w:hAnsiTheme="minorHAnsi" w:cstheme="minorHAnsi"/>
          <w:iCs/>
          <w:sz w:val="20"/>
          <w:szCs w:val="20"/>
        </w:rPr>
        <w:t>, N. 1 (forthcoming)</w:t>
      </w:r>
    </w:p>
    <w:p w14:paraId="438CCE00" w14:textId="12E3F5AE" w:rsidR="002019BE" w:rsidRPr="005016DE" w:rsidRDefault="002019BE" w:rsidP="00FD20A2">
      <w:pPr>
        <w:numPr>
          <w:ilvl w:val="0"/>
          <w:numId w:val="6"/>
        </w:numPr>
        <w:tabs>
          <w:tab w:val="left" w:pos="2410"/>
        </w:tabs>
        <w:spacing w:before="120" w:after="120"/>
        <w:jc w:val="both"/>
        <w:rPr>
          <w:rFonts w:asciiTheme="minorHAnsi" w:hAnsiTheme="minorHAnsi" w:cstheme="minorHAnsi"/>
          <w:sz w:val="20"/>
          <w:szCs w:val="20"/>
          <w:lang w:val="en-GB"/>
        </w:rPr>
      </w:pPr>
      <w:r w:rsidRPr="005016DE">
        <w:rPr>
          <w:rFonts w:asciiTheme="minorHAnsi" w:hAnsiTheme="minorHAnsi" w:cstheme="minorHAnsi"/>
          <w:iCs/>
          <w:sz w:val="20"/>
          <w:szCs w:val="20"/>
        </w:rPr>
        <w:t xml:space="preserve">Pedro N. Teixeira (2014) </w:t>
      </w:r>
      <w:r w:rsidRPr="005016DE">
        <w:rPr>
          <w:rFonts w:asciiTheme="minorHAnsi" w:hAnsiTheme="minorHAnsi" w:cstheme="minorHAnsi"/>
          <w:sz w:val="20"/>
          <w:szCs w:val="20"/>
          <w:lang w:val="en-GB"/>
        </w:rPr>
        <w:t xml:space="preserve">Gary Becker’s early work on human capital – collaborations and distinctiveness; IZA Journal of Labour Economics; </w:t>
      </w:r>
      <w:r w:rsidR="005D7389" w:rsidRPr="005016DE">
        <w:rPr>
          <w:rFonts w:asciiTheme="minorHAnsi" w:hAnsiTheme="minorHAnsi" w:cstheme="minorHAnsi"/>
          <w:sz w:val="20"/>
          <w:szCs w:val="20"/>
          <w:lang w:val="en-GB"/>
        </w:rPr>
        <w:t xml:space="preserve">Vol. </w:t>
      </w:r>
      <w:r w:rsidRPr="005016DE">
        <w:rPr>
          <w:rFonts w:asciiTheme="minorHAnsi" w:hAnsiTheme="minorHAnsi" w:cstheme="minorHAnsi"/>
          <w:sz w:val="20"/>
          <w:szCs w:val="20"/>
          <w:lang w:val="en-GB"/>
        </w:rPr>
        <w:t xml:space="preserve">3: </w:t>
      </w:r>
      <w:r w:rsidR="005D7389" w:rsidRPr="005016DE">
        <w:rPr>
          <w:rFonts w:asciiTheme="minorHAnsi" w:hAnsiTheme="minorHAnsi" w:cstheme="minorHAnsi"/>
          <w:sz w:val="20"/>
          <w:szCs w:val="20"/>
          <w:lang w:val="en-GB"/>
        </w:rPr>
        <w:t>1-20</w:t>
      </w:r>
    </w:p>
    <w:p w14:paraId="06A8FD2B" w14:textId="4BEFA099" w:rsidR="002019BE" w:rsidRPr="005016DE" w:rsidRDefault="002019BE" w:rsidP="00FD20A2">
      <w:pPr>
        <w:numPr>
          <w:ilvl w:val="0"/>
          <w:numId w:val="6"/>
        </w:numPr>
        <w:tabs>
          <w:tab w:val="left" w:pos="2410"/>
        </w:tabs>
        <w:spacing w:before="120" w:after="120"/>
        <w:jc w:val="both"/>
        <w:rPr>
          <w:rFonts w:asciiTheme="minorHAnsi" w:hAnsiTheme="minorHAnsi" w:cstheme="minorHAnsi"/>
          <w:iCs/>
          <w:sz w:val="20"/>
          <w:szCs w:val="20"/>
        </w:rPr>
      </w:pPr>
      <w:r w:rsidRPr="005016DE">
        <w:rPr>
          <w:rFonts w:asciiTheme="minorHAnsi" w:hAnsiTheme="minorHAnsi" w:cstheme="minorHAnsi"/>
          <w:sz w:val="20"/>
          <w:szCs w:val="20"/>
          <w:u w:val="single"/>
          <w:lang w:val="en-GB"/>
        </w:rPr>
        <w:t>Pedro Nuno Teixeira</w:t>
      </w:r>
      <w:r w:rsidRPr="005016DE">
        <w:rPr>
          <w:rFonts w:asciiTheme="minorHAnsi" w:hAnsiTheme="minorHAnsi" w:cstheme="minorHAnsi"/>
          <w:sz w:val="20"/>
          <w:szCs w:val="20"/>
          <w:lang w:val="en-GB"/>
        </w:rPr>
        <w:t>; Vera Rocha; Ricardo Biscaia</w:t>
      </w:r>
      <w:r w:rsidRPr="005016DE">
        <w:rPr>
          <w:rFonts w:asciiTheme="minorHAnsi" w:hAnsiTheme="minorHAnsi" w:cstheme="minorHAnsi"/>
          <w:iCs/>
          <w:sz w:val="20"/>
          <w:szCs w:val="20"/>
        </w:rPr>
        <w:t xml:space="preserve">  (2014) COMPETITION AND PERFORMANCE IN EUROPEAN HIGHER EDUCATION: THE ROLE OF FUNDING INSTRUMENTS; </w:t>
      </w:r>
      <w:proofErr w:type="spellStart"/>
      <w:r w:rsidRPr="005016DE">
        <w:rPr>
          <w:rFonts w:asciiTheme="minorHAnsi" w:hAnsiTheme="minorHAnsi" w:cstheme="minorHAnsi"/>
          <w:iCs/>
          <w:sz w:val="20"/>
          <w:szCs w:val="20"/>
        </w:rPr>
        <w:t>Paginas</w:t>
      </w:r>
      <w:proofErr w:type="spellEnd"/>
      <w:r w:rsidRPr="005016DE">
        <w:rPr>
          <w:rFonts w:asciiTheme="minorHAnsi" w:hAnsiTheme="minorHAnsi" w:cstheme="minorHAnsi"/>
          <w:iCs/>
          <w:sz w:val="20"/>
          <w:szCs w:val="20"/>
        </w:rPr>
        <w:t xml:space="preserve"> de La </w:t>
      </w:r>
      <w:proofErr w:type="spellStart"/>
      <w:r w:rsidRPr="005016DE">
        <w:rPr>
          <w:rFonts w:asciiTheme="minorHAnsi" w:hAnsiTheme="minorHAnsi" w:cstheme="minorHAnsi"/>
          <w:iCs/>
          <w:sz w:val="20"/>
          <w:szCs w:val="20"/>
        </w:rPr>
        <w:t>Educación</w:t>
      </w:r>
      <w:proofErr w:type="spellEnd"/>
      <w:r w:rsidRPr="005016DE">
        <w:rPr>
          <w:rFonts w:asciiTheme="minorHAnsi" w:hAnsiTheme="minorHAnsi" w:cstheme="minorHAnsi"/>
          <w:iCs/>
          <w:sz w:val="20"/>
          <w:szCs w:val="20"/>
        </w:rPr>
        <w:t xml:space="preserve"> </w:t>
      </w:r>
      <w:r w:rsidR="005D7389" w:rsidRPr="005016DE">
        <w:rPr>
          <w:rFonts w:asciiTheme="minorHAnsi" w:hAnsiTheme="minorHAnsi" w:cstheme="minorHAnsi"/>
          <w:iCs/>
          <w:sz w:val="20"/>
          <w:szCs w:val="20"/>
        </w:rPr>
        <w:t>Vol. 7; 217-233</w:t>
      </w:r>
    </w:p>
    <w:p w14:paraId="0AC3B232" w14:textId="4E63E913" w:rsidR="002019BE" w:rsidRPr="005016DE" w:rsidRDefault="002019BE" w:rsidP="00FD20A2">
      <w:pPr>
        <w:numPr>
          <w:ilvl w:val="0"/>
          <w:numId w:val="6"/>
        </w:numPr>
        <w:tabs>
          <w:tab w:val="left" w:pos="2410"/>
        </w:tabs>
        <w:spacing w:before="120" w:after="120"/>
        <w:jc w:val="both"/>
        <w:rPr>
          <w:rFonts w:asciiTheme="minorHAnsi" w:hAnsiTheme="minorHAnsi" w:cstheme="minorHAnsi"/>
          <w:sz w:val="20"/>
          <w:szCs w:val="20"/>
          <w:lang w:val="en-GB"/>
        </w:rPr>
      </w:pPr>
      <w:r w:rsidRPr="005016DE">
        <w:rPr>
          <w:rFonts w:asciiTheme="minorHAnsi" w:hAnsiTheme="minorHAnsi" w:cstheme="minorHAnsi"/>
          <w:sz w:val="20"/>
          <w:szCs w:val="20"/>
          <w:lang w:val="en-GB"/>
        </w:rPr>
        <w:t xml:space="preserve">Pedro N. Teixeira (2014) </w:t>
      </w:r>
      <w:r w:rsidRPr="005016DE">
        <w:rPr>
          <w:rFonts w:asciiTheme="minorHAnsi" w:hAnsiTheme="minorHAnsi" w:cstheme="minorHAnsi"/>
          <w:sz w:val="20"/>
          <w:szCs w:val="20"/>
        </w:rPr>
        <w:t xml:space="preserve">Gary Stanley Becker (1930-2014) - Economics as a Study of Human </w:t>
      </w:r>
      <w:proofErr w:type="spellStart"/>
      <w:r w:rsidRPr="005016DE">
        <w:rPr>
          <w:rFonts w:asciiTheme="minorHAnsi" w:hAnsiTheme="minorHAnsi" w:cstheme="minorHAnsi"/>
          <w:sz w:val="20"/>
          <w:szCs w:val="20"/>
        </w:rPr>
        <w:t>Behaviour</w:t>
      </w:r>
      <w:proofErr w:type="spellEnd"/>
      <w:r w:rsidRPr="005016DE">
        <w:rPr>
          <w:rFonts w:asciiTheme="minorHAnsi" w:hAnsiTheme="minorHAnsi" w:cstheme="minorHAnsi"/>
          <w:b/>
          <w:sz w:val="20"/>
          <w:szCs w:val="20"/>
        </w:rPr>
        <w:t xml:space="preserve">; </w:t>
      </w:r>
      <w:r w:rsidRPr="005016DE">
        <w:rPr>
          <w:rFonts w:asciiTheme="minorHAnsi" w:hAnsiTheme="minorHAnsi" w:cstheme="minorHAnsi"/>
          <w:iCs/>
          <w:sz w:val="20"/>
          <w:szCs w:val="20"/>
        </w:rPr>
        <w:t xml:space="preserve">History of Economic Ideas; </w:t>
      </w:r>
      <w:r w:rsidRPr="005016DE">
        <w:rPr>
          <w:rFonts w:asciiTheme="minorHAnsi" w:eastAsia="Cambria" w:hAnsiTheme="minorHAnsi" w:cstheme="minorHAnsi"/>
          <w:sz w:val="20"/>
          <w:szCs w:val="20"/>
        </w:rPr>
        <w:t>Anno XXII (forthcoming)</w:t>
      </w:r>
    </w:p>
    <w:p w14:paraId="2C4ADA54" w14:textId="6BD8C6D7" w:rsidR="002019BE" w:rsidRPr="005016DE" w:rsidRDefault="002019BE" w:rsidP="00FD20A2">
      <w:pPr>
        <w:numPr>
          <w:ilvl w:val="0"/>
          <w:numId w:val="6"/>
        </w:numPr>
        <w:tabs>
          <w:tab w:val="left" w:pos="2410"/>
        </w:tabs>
        <w:spacing w:before="120" w:after="120"/>
        <w:jc w:val="both"/>
        <w:rPr>
          <w:rFonts w:asciiTheme="minorHAnsi" w:hAnsiTheme="minorHAnsi" w:cstheme="minorHAnsi"/>
          <w:sz w:val="20"/>
          <w:szCs w:val="20"/>
          <w:lang w:val="en-GB"/>
        </w:rPr>
      </w:pPr>
      <w:r w:rsidRPr="005016DE">
        <w:rPr>
          <w:rFonts w:asciiTheme="minorHAnsi" w:hAnsiTheme="minorHAnsi" w:cstheme="minorHAnsi"/>
          <w:iCs/>
          <w:sz w:val="20"/>
          <w:szCs w:val="20"/>
        </w:rPr>
        <w:t xml:space="preserve">Pedro N. Teixeira (2014) </w:t>
      </w:r>
      <w:r w:rsidRPr="005016DE">
        <w:rPr>
          <w:rFonts w:asciiTheme="minorHAnsi" w:hAnsiTheme="minorHAnsi" w:cstheme="minorHAnsi"/>
          <w:sz w:val="20"/>
          <w:szCs w:val="20"/>
          <w:lang w:val="en-GB"/>
        </w:rPr>
        <w:t>Market Integration in European Higher Education: Reflecting about Drivers and Barriers</w:t>
      </w:r>
      <w:r w:rsidRPr="005016DE">
        <w:rPr>
          <w:rFonts w:asciiTheme="minorHAnsi" w:hAnsiTheme="minorHAnsi" w:cstheme="minorHAnsi"/>
          <w:b/>
          <w:bCs/>
          <w:color w:val="094A58"/>
          <w:sz w:val="20"/>
          <w:szCs w:val="20"/>
          <w:lang w:eastAsia="pt-PT"/>
        </w:rPr>
        <w:t xml:space="preserve">; </w:t>
      </w:r>
      <w:r w:rsidRPr="005016DE">
        <w:rPr>
          <w:rFonts w:asciiTheme="minorHAnsi" w:hAnsiTheme="minorHAnsi" w:cstheme="minorHAnsi"/>
          <w:i/>
          <w:iCs/>
          <w:sz w:val="20"/>
          <w:szCs w:val="20"/>
          <w:lang w:val="en-GB"/>
        </w:rPr>
        <w:t>Journal of the European Higher Education Area</w:t>
      </w:r>
      <w:r w:rsidRPr="005016DE">
        <w:rPr>
          <w:rFonts w:asciiTheme="minorHAnsi" w:hAnsiTheme="minorHAnsi" w:cstheme="minorHAnsi"/>
          <w:iCs/>
          <w:sz w:val="20"/>
          <w:szCs w:val="20"/>
          <w:lang w:val="en-GB"/>
        </w:rPr>
        <w:t>,  (forthcoming)</w:t>
      </w:r>
    </w:p>
    <w:p w14:paraId="69E5EC45" w14:textId="4FD677BE" w:rsidR="004C35AC" w:rsidRPr="005016DE" w:rsidRDefault="004C35AC" w:rsidP="00FD20A2">
      <w:pPr>
        <w:numPr>
          <w:ilvl w:val="0"/>
          <w:numId w:val="6"/>
        </w:numPr>
        <w:tabs>
          <w:tab w:val="left" w:pos="2410"/>
        </w:tabs>
        <w:spacing w:before="120" w:after="120"/>
        <w:jc w:val="both"/>
        <w:rPr>
          <w:rFonts w:asciiTheme="minorHAnsi" w:hAnsiTheme="minorHAnsi" w:cstheme="minorHAnsi"/>
          <w:iCs/>
          <w:sz w:val="20"/>
          <w:szCs w:val="20"/>
        </w:rPr>
      </w:pPr>
      <w:r w:rsidRPr="005016DE">
        <w:rPr>
          <w:rFonts w:asciiTheme="minorHAnsi" w:hAnsiTheme="minorHAnsi" w:cstheme="minorHAnsi"/>
          <w:sz w:val="20"/>
          <w:szCs w:val="20"/>
          <w:u w:val="single"/>
          <w:lang w:val="pt-PT"/>
        </w:rPr>
        <w:lastRenderedPageBreak/>
        <w:t>Pedro Nuno Teixeira</w:t>
      </w:r>
      <w:r w:rsidRPr="005016DE">
        <w:rPr>
          <w:rFonts w:asciiTheme="minorHAnsi" w:hAnsiTheme="minorHAnsi" w:cstheme="minorHAnsi"/>
          <w:sz w:val="20"/>
          <w:szCs w:val="20"/>
          <w:lang w:val="pt-PT"/>
        </w:rPr>
        <w:t xml:space="preserve">; Vera Rocha; Ricardo Biscaia; </w:t>
      </w:r>
      <w:proofErr w:type="spellStart"/>
      <w:r w:rsidRPr="005016DE">
        <w:rPr>
          <w:rFonts w:asciiTheme="minorHAnsi" w:hAnsiTheme="minorHAnsi" w:cstheme="minorHAnsi"/>
          <w:sz w:val="20"/>
          <w:szCs w:val="20"/>
          <w:lang w:val="pt-PT"/>
        </w:rPr>
        <w:t>and</w:t>
      </w:r>
      <w:proofErr w:type="spellEnd"/>
      <w:r w:rsidRPr="005016DE">
        <w:rPr>
          <w:rFonts w:asciiTheme="minorHAnsi" w:hAnsiTheme="minorHAnsi" w:cstheme="minorHAnsi"/>
          <w:sz w:val="20"/>
          <w:szCs w:val="20"/>
          <w:lang w:val="pt-PT"/>
        </w:rPr>
        <w:t xml:space="preserve"> Margarida Fonseca Cardoso (</w:t>
      </w:r>
      <w:r w:rsidR="005D7389" w:rsidRPr="005016DE">
        <w:rPr>
          <w:rFonts w:asciiTheme="minorHAnsi" w:hAnsiTheme="minorHAnsi" w:cstheme="minorHAnsi"/>
          <w:sz w:val="20"/>
          <w:szCs w:val="20"/>
          <w:lang w:val="pt-PT"/>
        </w:rPr>
        <w:t>2014</w:t>
      </w:r>
      <w:r w:rsidRPr="005016DE">
        <w:rPr>
          <w:rFonts w:asciiTheme="minorHAnsi" w:hAnsiTheme="minorHAnsi" w:cstheme="minorHAnsi"/>
          <w:sz w:val="20"/>
          <w:szCs w:val="20"/>
          <w:lang w:val="pt-PT"/>
        </w:rPr>
        <w:t xml:space="preserve">) - Does </w:t>
      </w:r>
      <w:proofErr w:type="spellStart"/>
      <w:r w:rsidRPr="005016DE">
        <w:rPr>
          <w:rFonts w:asciiTheme="minorHAnsi" w:hAnsiTheme="minorHAnsi" w:cstheme="minorHAnsi"/>
          <w:sz w:val="20"/>
          <w:szCs w:val="20"/>
          <w:lang w:val="pt-PT"/>
        </w:rPr>
        <w:t>Reputation</w:t>
      </w:r>
      <w:proofErr w:type="spellEnd"/>
      <w:r w:rsidRPr="005016DE">
        <w:rPr>
          <w:rFonts w:asciiTheme="minorHAnsi" w:hAnsiTheme="minorHAnsi" w:cstheme="minorHAnsi"/>
          <w:sz w:val="20"/>
          <w:szCs w:val="20"/>
          <w:lang w:val="pt-PT"/>
        </w:rPr>
        <w:t xml:space="preserve"> </w:t>
      </w:r>
      <w:proofErr w:type="spellStart"/>
      <w:r w:rsidRPr="005016DE">
        <w:rPr>
          <w:rFonts w:asciiTheme="minorHAnsi" w:hAnsiTheme="minorHAnsi" w:cstheme="minorHAnsi"/>
          <w:sz w:val="20"/>
          <w:szCs w:val="20"/>
          <w:lang w:val="pt-PT"/>
        </w:rPr>
        <w:t>Begets</w:t>
      </w:r>
      <w:proofErr w:type="spellEnd"/>
      <w:r w:rsidRPr="005016DE">
        <w:rPr>
          <w:rFonts w:asciiTheme="minorHAnsi" w:hAnsiTheme="minorHAnsi" w:cstheme="minorHAnsi"/>
          <w:sz w:val="20"/>
          <w:szCs w:val="20"/>
          <w:lang w:val="pt-PT"/>
        </w:rPr>
        <w:t xml:space="preserve"> Money? </w:t>
      </w:r>
      <w:r w:rsidRPr="005016DE">
        <w:rPr>
          <w:rFonts w:asciiTheme="minorHAnsi" w:hAnsiTheme="minorHAnsi" w:cstheme="minorHAnsi"/>
          <w:sz w:val="20"/>
          <w:szCs w:val="20"/>
          <w:lang w:val="en-GB"/>
        </w:rPr>
        <w:t xml:space="preserve">Factors Explaining Revenue Diversification in Higher Education; </w:t>
      </w:r>
      <w:r w:rsidRPr="005016DE">
        <w:rPr>
          <w:rFonts w:asciiTheme="minorHAnsi" w:hAnsiTheme="minorHAnsi" w:cstheme="minorHAnsi"/>
          <w:i/>
          <w:sz w:val="20"/>
          <w:szCs w:val="20"/>
          <w:lang w:val="en-GB"/>
        </w:rPr>
        <w:t>Public Administration Review</w:t>
      </w:r>
      <w:r w:rsidR="005D7389" w:rsidRPr="005016DE">
        <w:rPr>
          <w:rFonts w:asciiTheme="minorHAnsi" w:hAnsiTheme="minorHAnsi" w:cstheme="minorHAnsi"/>
          <w:i/>
          <w:sz w:val="20"/>
          <w:szCs w:val="20"/>
          <w:lang w:val="en-GB"/>
        </w:rPr>
        <w:t xml:space="preserve">; </w:t>
      </w:r>
      <w:r w:rsidR="005D7389" w:rsidRPr="005016DE">
        <w:rPr>
          <w:rFonts w:asciiTheme="minorHAnsi" w:hAnsiTheme="minorHAnsi" w:cstheme="minorHAnsi"/>
          <w:sz w:val="20"/>
          <w:szCs w:val="20"/>
          <w:lang w:eastAsia="pt-PT"/>
        </w:rPr>
        <w:t>Vol. 74 p. 389-412</w:t>
      </w:r>
    </w:p>
    <w:p w14:paraId="2008490C" w14:textId="475D08BD" w:rsidR="005D7389" w:rsidRPr="005016DE" w:rsidRDefault="004C35AC" w:rsidP="00FD20A2">
      <w:pPr>
        <w:numPr>
          <w:ilvl w:val="0"/>
          <w:numId w:val="6"/>
        </w:numPr>
        <w:tabs>
          <w:tab w:val="left" w:pos="2410"/>
        </w:tabs>
        <w:spacing w:before="120" w:after="120"/>
        <w:jc w:val="both"/>
        <w:rPr>
          <w:rFonts w:asciiTheme="minorHAnsi" w:hAnsiTheme="minorHAnsi" w:cstheme="minorHAnsi"/>
          <w:iCs/>
          <w:sz w:val="20"/>
          <w:szCs w:val="20"/>
        </w:rPr>
      </w:pPr>
      <w:r w:rsidRPr="005016DE">
        <w:rPr>
          <w:rFonts w:asciiTheme="minorHAnsi" w:hAnsiTheme="minorHAnsi" w:cstheme="minorHAnsi"/>
          <w:sz w:val="20"/>
          <w:szCs w:val="20"/>
          <w:u w:val="single"/>
        </w:rPr>
        <w:t>Teixeira, P</w:t>
      </w:r>
      <w:r w:rsidRPr="005016DE">
        <w:rPr>
          <w:rFonts w:asciiTheme="minorHAnsi" w:hAnsiTheme="minorHAnsi" w:cstheme="minorHAnsi"/>
          <w:sz w:val="20"/>
          <w:szCs w:val="20"/>
        </w:rPr>
        <w:t xml:space="preserve">. (2014) Textbooks and MIT Economists; </w:t>
      </w:r>
      <w:r w:rsidRPr="005016DE">
        <w:rPr>
          <w:rFonts w:asciiTheme="minorHAnsi" w:hAnsiTheme="minorHAnsi" w:cstheme="minorHAnsi"/>
          <w:i/>
          <w:sz w:val="20"/>
          <w:szCs w:val="20"/>
        </w:rPr>
        <w:t>History of Political Economy</w:t>
      </w:r>
      <w:r w:rsidR="005D7389" w:rsidRPr="005016DE">
        <w:rPr>
          <w:rFonts w:asciiTheme="minorHAnsi" w:hAnsiTheme="minorHAnsi" w:cstheme="minorHAnsi"/>
          <w:sz w:val="20"/>
          <w:szCs w:val="20"/>
        </w:rPr>
        <w:t>; Vol. 46; 153-174</w:t>
      </w:r>
    </w:p>
    <w:p w14:paraId="0C5F696A" w14:textId="448884DD" w:rsidR="004C35AC" w:rsidRPr="005016DE" w:rsidRDefault="004C35AC" w:rsidP="00FD20A2">
      <w:pPr>
        <w:numPr>
          <w:ilvl w:val="0"/>
          <w:numId w:val="6"/>
        </w:numPr>
        <w:tabs>
          <w:tab w:val="left" w:pos="2410"/>
        </w:tabs>
        <w:spacing w:before="120" w:after="120"/>
        <w:jc w:val="both"/>
        <w:rPr>
          <w:rFonts w:asciiTheme="minorHAnsi" w:hAnsiTheme="minorHAnsi" w:cstheme="minorHAnsi"/>
          <w:sz w:val="20"/>
          <w:szCs w:val="20"/>
        </w:rPr>
      </w:pPr>
      <w:r w:rsidRPr="005016DE">
        <w:rPr>
          <w:rFonts w:asciiTheme="minorHAnsi" w:hAnsiTheme="minorHAnsi" w:cstheme="minorHAnsi"/>
          <w:sz w:val="20"/>
          <w:szCs w:val="20"/>
          <w:u w:val="single"/>
        </w:rPr>
        <w:t xml:space="preserve">Teixeira, P., </w:t>
      </w:r>
      <w:r w:rsidRPr="005016DE">
        <w:rPr>
          <w:rFonts w:asciiTheme="minorHAnsi" w:hAnsiTheme="minorHAnsi" w:cstheme="minorHAnsi"/>
          <w:sz w:val="20"/>
          <w:szCs w:val="20"/>
        </w:rPr>
        <w:t xml:space="preserve">Rocha, V., </w:t>
      </w:r>
      <w:proofErr w:type="spellStart"/>
      <w:r w:rsidRPr="005016DE">
        <w:rPr>
          <w:rFonts w:asciiTheme="minorHAnsi" w:hAnsiTheme="minorHAnsi" w:cstheme="minorHAnsi"/>
          <w:sz w:val="20"/>
          <w:szCs w:val="20"/>
        </w:rPr>
        <w:t>Biscaia</w:t>
      </w:r>
      <w:proofErr w:type="spellEnd"/>
      <w:r w:rsidRPr="005016DE">
        <w:rPr>
          <w:rFonts w:asciiTheme="minorHAnsi" w:hAnsiTheme="minorHAnsi" w:cstheme="minorHAnsi"/>
          <w:sz w:val="20"/>
          <w:szCs w:val="20"/>
        </w:rPr>
        <w:t xml:space="preserve">, R., Cardoso, M. F. (2014) Policy Changes, Marketization Trends and Spatial Dispersion in European Higher Education: Comparing Public and Private Sectors; </w:t>
      </w:r>
      <w:r w:rsidRPr="005016DE">
        <w:rPr>
          <w:rFonts w:asciiTheme="minorHAnsi" w:hAnsiTheme="minorHAnsi" w:cstheme="minorHAnsi"/>
          <w:i/>
          <w:sz w:val="20"/>
          <w:szCs w:val="20"/>
        </w:rPr>
        <w:t>Cambridge Journal of Regions, Economy and Society</w:t>
      </w:r>
      <w:r w:rsidRPr="005016DE">
        <w:rPr>
          <w:rFonts w:asciiTheme="minorHAnsi" w:hAnsiTheme="minorHAnsi" w:cstheme="minorHAnsi"/>
          <w:sz w:val="20"/>
          <w:szCs w:val="20"/>
        </w:rPr>
        <w:t xml:space="preserve">; </w:t>
      </w:r>
      <w:r w:rsidR="005D7389" w:rsidRPr="005016DE">
        <w:rPr>
          <w:rFonts w:asciiTheme="minorHAnsi" w:hAnsiTheme="minorHAnsi" w:cstheme="minorHAnsi"/>
          <w:sz w:val="20"/>
          <w:szCs w:val="20"/>
          <w:lang w:eastAsia="pt-PT"/>
        </w:rPr>
        <w:t>Vol. 7 p. 271-288</w:t>
      </w:r>
    </w:p>
    <w:p w14:paraId="305AD025" w14:textId="62401D1A" w:rsidR="004C35AC" w:rsidRPr="005016DE" w:rsidRDefault="004C35AC" w:rsidP="00FD20A2">
      <w:pPr>
        <w:numPr>
          <w:ilvl w:val="0"/>
          <w:numId w:val="6"/>
        </w:numPr>
        <w:tabs>
          <w:tab w:val="left" w:pos="2410"/>
        </w:tabs>
        <w:spacing w:before="120" w:after="120"/>
        <w:jc w:val="both"/>
        <w:rPr>
          <w:rFonts w:asciiTheme="minorHAnsi" w:hAnsiTheme="minorHAnsi" w:cstheme="minorHAnsi"/>
          <w:iCs/>
          <w:sz w:val="20"/>
          <w:szCs w:val="20"/>
        </w:rPr>
      </w:pPr>
      <w:r w:rsidRPr="005016DE">
        <w:rPr>
          <w:rFonts w:asciiTheme="minorHAnsi" w:hAnsiTheme="minorHAnsi" w:cstheme="minorHAnsi"/>
          <w:iCs/>
          <w:sz w:val="20"/>
          <w:szCs w:val="20"/>
        </w:rPr>
        <w:t xml:space="preserve">Rosa, M. J. and </w:t>
      </w:r>
      <w:r w:rsidRPr="005016DE">
        <w:rPr>
          <w:rFonts w:asciiTheme="minorHAnsi" w:hAnsiTheme="minorHAnsi" w:cstheme="minorHAnsi"/>
          <w:iCs/>
          <w:sz w:val="20"/>
          <w:szCs w:val="20"/>
          <w:u w:val="single"/>
        </w:rPr>
        <w:t>P. Teixeira</w:t>
      </w:r>
      <w:r w:rsidRPr="005016DE">
        <w:rPr>
          <w:rFonts w:asciiTheme="minorHAnsi" w:hAnsiTheme="minorHAnsi" w:cstheme="minorHAnsi"/>
          <w:iCs/>
          <w:sz w:val="20"/>
          <w:szCs w:val="20"/>
        </w:rPr>
        <w:t xml:space="preserve"> (201</w:t>
      </w:r>
      <w:r w:rsidR="00881054" w:rsidRPr="005016DE">
        <w:rPr>
          <w:rFonts w:asciiTheme="minorHAnsi" w:hAnsiTheme="minorHAnsi" w:cstheme="minorHAnsi"/>
          <w:iCs/>
          <w:sz w:val="20"/>
          <w:szCs w:val="20"/>
        </w:rPr>
        <w:t>4</w:t>
      </w:r>
      <w:r w:rsidRPr="005016DE">
        <w:rPr>
          <w:rFonts w:asciiTheme="minorHAnsi" w:hAnsiTheme="minorHAnsi" w:cstheme="minorHAnsi"/>
          <w:iCs/>
          <w:sz w:val="20"/>
          <w:szCs w:val="20"/>
        </w:rPr>
        <w:t xml:space="preserve">) </w:t>
      </w:r>
      <w:r w:rsidR="00795CF0" w:rsidRPr="005016DE">
        <w:rPr>
          <w:rFonts w:asciiTheme="minorHAnsi" w:hAnsiTheme="minorHAnsi" w:cstheme="minorHAnsi"/>
          <w:iCs/>
          <w:sz w:val="20"/>
          <w:szCs w:val="20"/>
        </w:rPr>
        <w:t>Policy Reforms, Trojan Horses, and Imaginary Friends: The Role of External Stakeholders in Internal Quality Assurance Systems</w:t>
      </w:r>
      <w:r w:rsidRPr="005016DE">
        <w:rPr>
          <w:rFonts w:asciiTheme="minorHAnsi" w:hAnsiTheme="minorHAnsi" w:cstheme="minorHAnsi"/>
          <w:iCs/>
          <w:sz w:val="20"/>
          <w:szCs w:val="20"/>
        </w:rPr>
        <w:t>; Higher Education Policy</w:t>
      </w:r>
      <w:r w:rsidR="00795CF0" w:rsidRPr="005016DE">
        <w:rPr>
          <w:rFonts w:asciiTheme="minorHAnsi" w:hAnsiTheme="minorHAnsi" w:cstheme="minorHAnsi"/>
          <w:iCs/>
          <w:sz w:val="20"/>
          <w:szCs w:val="20"/>
        </w:rPr>
        <w:t xml:space="preserve">, </w:t>
      </w:r>
      <w:r w:rsidR="00881054" w:rsidRPr="005016DE">
        <w:rPr>
          <w:rFonts w:asciiTheme="minorHAnsi" w:hAnsiTheme="minorHAnsi" w:cstheme="minorHAnsi"/>
          <w:iCs/>
          <w:sz w:val="20"/>
          <w:szCs w:val="20"/>
        </w:rPr>
        <w:t> doi:10.1057/hep.2013.20.</w:t>
      </w:r>
    </w:p>
    <w:p w14:paraId="5B2F2488" w14:textId="2752EDD3" w:rsidR="004C35AC" w:rsidRPr="005016DE" w:rsidRDefault="004C35AC" w:rsidP="00FD20A2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before="120" w:after="120"/>
        <w:jc w:val="both"/>
        <w:rPr>
          <w:rFonts w:asciiTheme="minorHAnsi" w:eastAsia="Cambria" w:hAnsiTheme="minorHAnsi" w:cstheme="minorHAnsi"/>
          <w:sz w:val="20"/>
          <w:szCs w:val="20"/>
        </w:rPr>
      </w:pPr>
      <w:r w:rsidRPr="005016DE">
        <w:rPr>
          <w:rFonts w:asciiTheme="minorHAnsi" w:eastAsia="Cambria" w:hAnsiTheme="minorHAnsi" w:cstheme="minorHAnsi"/>
          <w:sz w:val="20"/>
          <w:szCs w:val="20"/>
          <w:u w:val="single"/>
        </w:rPr>
        <w:t>Teixeira, P.,</w:t>
      </w:r>
      <w:r w:rsidRPr="005016DE">
        <w:rPr>
          <w:rFonts w:asciiTheme="minorHAnsi" w:eastAsia="Cambria" w:hAnsiTheme="minorHAnsi" w:cstheme="minorHAnsi"/>
          <w:sz w:val="20"/>
          <w:szCs w:val="20"/>
        </w:rPr>
        <w:t xml:space="preserve"> Rocha, V., </w:t>
      </w:r>
      <w:proofErr w:type="spellStart"/>
      <w:r w:rsidRPr="005016DE">
        <w:rPr>
          <w:rFonts w:asciiTheme="minorHAnsi" w:eastAsia="Cambria" w:hAnsiTheme="minorHAnsi" w:cstheme="minorHAnsi"/>
          <w:sz w:val="20"/>
          <w:szCs w:val="20"/>
        </w:rPr>
        <w:t>Biscaia</w:t>
      </w:r>
      <w:proofErr w:type="spellEnd"/>
      <w:r w:rsidRPr="005016DE">
        <w:rPr>
          <w:rFonts w:asciiTheme="minorHAnsi" w:eastAsia="Cambria" w:hAnsiTheme="minorHAnsi" w:cstheme="minorHAnsi"/>
          <w:sz w:val="20"/>
          <w:szCs w:val="20"/>
        </w:rPr>
        <w:t xml:space="preserve">, R., Cardoso, M. F. (2013) “Competition and diversification in public and private higher education” </w:t>
      </w:r>
      <w:r w:rsidRPr="005016DE">
        <w:rPr>
          <w:rFonts w:asciiTheme="minorHAnsi" w:eastAsia="Cambria" w:hAnsiTheme="minorHAnsi" w:cstheme="minorHAnsi"/>
          <w:i/>
          <w:sz w:val="20"/>
          <w:szCs w:val="20"/>
        </w:rPr>
        <w:t>Applied Economics</w:t>
      </w:r>
      <w:r w:rsidRPr="005016DE">
        <w:rPr>
          <w:rFonts w:asciiTheme="minorHAnsi" w:eastAsia="Cambria" w:hAnsiTheme="minorHAnsi" w:cstheme="minorHAnsi"/>
          <w:sz w:val="20"/>
          <w:szCs w:val="20"/>
        </w:rPr>
        <w:t>, 45, 35, 4949-4958</w:t>
      </w:r>
    </w:p>
    <w:p w14:paraId="265117C2" w14:textId="27D90A17" w:rsidR="004C35AC" w:rsidRPr="005016DE" w:rsidRDefault="004C35AC" w:rsidP="00FD20A2">
      <w:pPr>
        <w:numPr>
          <w:ilvl w:val="0"/>
          <w:numId w:val="6"/>
        </w:numPr>
        <w:tabs>
          <w:tab w:val="left" w:pos="2410"/>
        </w:tabs>
        <w:spacing w:before="120" w:after="120"/>
        <w:jc w:val="both"/>
        <w:rPr>
          <w:rFonts w:asciiTheme="minorHAnsi" w:hAnsiTheme="minorHAnsi" w:cstheme="minorHAnsi"/>
          <w:iCs/>
          <w:sz w:val="20"/>
          <w:szCs w:val="20"/>
        </w:rPr>
      </w:pPr>
      <w:r w:rsidRPr="005016DE">
        <w:rPr>
          <w:rFonts w:asciiTheme="minorHAnsi" w:hAnsiTheme="minorHAnsi" w:cstheme="minorHAnsi"/>
          <w:iCs/>
          <w:sz w:val="20"/>
          <w:szCs w:val="20"/>
          <w:u w:val="single"/>
        </w:rPr>
        <w:t>Pedro Teixeira</w:t>
      </w:r>
      <w:r w:rsidRPr="005016DE">
        <w:rPr>
          <w:rFonts w:asciiTheme="minorHAnsi" w:hAnsiTheme="minorHAnsi" w:cstheme="minorHAnsi"/>
          <w:iCs/>
          <w:sz w:val="20"/>
          <w:szCs w:val="20"/>
        </w:rPr>
        <w:t xml:space="preserve"> (2013) Albert Hirschman (1915-2012) The Passions and Interests of an </w:t>
      </w:r>
      <w:proofErr w:type="spellStart"/>
      <w:r w:rsidRPr="005016DE">
        <w:rPr>
          <w:rFonts w:asciiTheme="minorHAnsi" w:hAnsiTheme="minorHAnsi" w:cstheme="minorHAnsi"/>
          <w:i/>
          <w:iCs/>
          <w:sz w:val="20"/>
          <w:szCs w:val="20"/>
        </w:rPr>
        <w:t>Engagierte</w:t>
      </w:r>
      <w:proofErr w:type="spellEnd"/>
      <w:r w:rsidRPr="005016DE">
        <w:rPr>
          <w:rFonts w:asciiTheme="minorHAnsi" w:hAnsiTheme="minorHAnsi" w:cstheme="minorHAnsi"/>
          <w:iCs/>
          <w:sz w:val="20"/>
          <w:szCs w:val="20"/>
        </w:rPr>
        <w:t xml:space="preserve"> Economist; </w:t>
      </w:r>
      <w:r w:rsidRPr="005016DE">
        <w:rPr>
          <w:rFonts w:asciiTheme="minorHAnsi" w:hAnsiTheme="minorHAnsi" w:cstheme="minorHAnsi"/>
          <w:i/>
          <w:iCs/>
          <w:sz w:val="20"/>
          <w:szCs w:val="20"/>
        </w:rPr>
        <w:t>History of Economic Ideas</w:t>
      </w:r>
      <w:r w:rsidRPr="005016DE">
        <w:rPr>
          <w:rFonts w:asciiTheme="minorHAnsi" w:hAnsiTheme="minorHAnsi" w:cstheme="minorHAnsi"/>
          <w:iCs/>
          <w:sz w:val="20"/>
          <w:szCs w:val="20"/>
        </w:rPr>
        <w:t xml:space="preserve">; </w:t>
      </w:r>
      <w:r w:rsidRPr="005016DE">
        <w:rPr>
          <w:rFonts w:asciiTheme="minorHAnsi" w:eastAsia="Cambria" w:hAnsiTheme="minorHAnsi" w:cstheme="minorHAnsi"/>
          <w:sz w:val="20"/>
          <w:szCs w:val="20"/>
        </w:rPr>
        <w:t>Anno XXI, 2013/1</w:t>
      </w:r>
    </w:p>
    <w:p w14:paraId="4DF0AC62" w14:textId="338D0A75" w:rsidR="004C35AC" w:rsidRPr="005016DE" w:rsidRDefault="004C35AC" w:rsidP="00FD20A2">
      <w:pPr>
        <w:numPr>
          <w:ilvl w:val="0"/>
          <w:numId w:val="6"/>
        </w:numPr>
        <w:tabs>
          <w:tab w:val="left" w:pos="2410"/>
        </w:tabs>
        <w:spacing w:before="120" w:after="120"/>
        <w:jc w:val="both"/>
        <w:rPr>
          <w:rFonts w:asciiTheme="minorHAnsi" w:hAnsiTheme="minorHAnsi" w:cstheme="minorHAnsi"/>
          <w:iCs/>
          <w:sz w:val="20"/>
          <w:szCs w:val="20"/>
        </w:rPr>
      </w:pPr>
      <w:r w:rsidRPr="005016DE">
        <w:rPr>
          <w:rFonts w:asciiTheme="minorHAnsi" w:hAnsiTheme="minorHAnsi" w:cstheme="minorHAnsi"/>
          <w:sz w:val="20"/>
          <w:szCs w:val="20"/>
          <w:lang w:val="pt-PT" w:eastAsia="zh-TW"/>
        </w:rPr>
        <w:t xml:space="preserve">Figueiredo, H., </w:t>
      </w:r>
      <w:r w:rsidRPr="005016DE">
        <w:rPr>
          <w:rFonts w:asciiTheme="minorHAnsi" w:hAnsiTheme="minorHAnsi" w:cstheme="minorHAnsi"/>
          <w:sz w:val="20"/>
          <w:szCs w:val="20"/>
          <w:u w:val="single"/>
          <w:lang w:val="pt-PT" w:eastAsia="zh-TW"/>
        </w:rPr>
        <w:t>P. Teixeira</w:t>
      </w:r>
      <w:r w:rsidRPr="005016DE">
        <w:rPr>
          <w:rFonts w:asciiTheme="minorHAnsi" w:hAnsiTheme="minorHAnsi" w:cstheme="minorHAnsi"/>
          <w:sz w:val="20"/>
          <w:szCs w:val="20"/>
          <w:lang w:val="pt-PT" w:eastAsia="zh-TW"/>
        </w:rPr>
        <w:t xml:space="preserve">, J. </w:t>
      </w:r>
      <w:proofErr w:type="spellStart"/>
      <w:r w:rsidRPr="005016DE">
        <w:rPr>
          <w:rFonts w:asciiTheme="minorHAnsi" w:hAnsiTheme="minorHAnsi" w:cstheme="minorHAnsi"/>
          <w:sz w:val="20"/>
          <w:szCs w:val="20"/>
          <w:lang w:val="pt-PT" w:eastAsia="zh-TW"/>
        </w:rPr>
        <w:t>Rubery</w:t>
      </w:r>
      <w:proofErr w:type="spellEnd"/>
      <w:r w:rsidRPr="005016DE">
        <w:rPr>
          <w:rFonts w:asciiTheme="minorHAnsi" w:hAnsiTheme="minorHAnsi" w:cstheme="minorHAnsi"/>
          <w:sz w:val="20"/>
          <w:szCs w:val="20"/>
          <w:lang w:val="pt-PT" w:eastAsia="zh-TW"/>
        </w:rPr>
        <w:t xml:space="preserve"> (2013) ‘</w:t>
      </w:r>
      <w:proofErr w:type="spellStart"/>
      <w:r w:rsidRPr="005016DE">
        <w:rPr>
          <w:rFonts w:asciiTheme="minorHAnsi" w:hAnsiTheme="minorHAnsi" w:cstheme="minorHAnsi"/>
          <w:sz w:val="20"/>
          <w:szCs w:val="20"/>
          <w:lang w:val="pt-PT" w:eastAsia="zh-TW"/>
        </w:rPr>
        <w:t>Unequal</w:t>
      </w:r>
      <w:proofErr w:type="spellEnd"/>
      <w:r w:rsidRPr="005016DE">
        <w:rPr>
          <w:rFonts w:asciiTheme="minorHAnsi" w:hAnsiTheme="minorHAnsi" w:cstheme="minorHAnsi"/>
          <w:sz w:val="20"/>
          <w:szCs w:val="20"/>
          <w:lang w:val="pt-PT" w:eastAsia="zh-TW"/>
        </w:rPr>
        <w:t xml:space="preserve"> Futures? </w:t>
      </w:r>
      <w:r w:rsidRPr="005016DE">
        <w:rPr>
          <w:rFonts w:asciiTheme="minorHAnsi" w:hAnsiTheme="minorHAnsi" w:cstheme="minorHAnsi"/>
          <w:sz w:val="20"/>
          <w:szCs w:val="20"/>
          <w:lang w:eastAsia="zh-TW"/>
        </w:rPr>
        <w:t xml:space="preserve">Mass Higher Education and Graduates’ Relative Earnings in Portugal: 1995–2009’ </w:t>
      </w:r>
      <w:r w:rsidRPr="005016DE">
        <w:rPr>
          <w:rFonts w:asciiTheme="minorHAnsi" w:hAnsiTheme="minorHAnsi" w:cstheme="minorHAnsi"/>
          <w:sz w:val="20"/>
          <w:szCs w:val="20"/>
          <w:u w:val="single"/>
          <w:lang w:eastAsia="zh-TW"/>
        </w:rPr>
        <w:t xml:space="preserve">Applied Economics Letters </w:t>
      </w:r>
      <w:r w:rsidRPr="005016DE">
        <w:rPr>
          <w:rFonts w:asciiTheme="minorHAnsi" w:hAnsiTheme="minorHAnsi" w:cstheme="minorHAnsi"/>
          <w:b/>
          <w:sz w:val="20"/>
          <w:szCs w:val="20"/>
          <w:lang w:eastAsia="zh-TW"/>
        </w:rPr>
        <w:t>20</w:t>
      </w:r>
      <w:r w:rsidRPr="005016DE">
        <w:rPr>
          <w:rFonts w:asciiTheme="minorHAnsi" w:hAnsiTheme="minorHAnsi" w:cstheme="minorHAnsi"/>
          <w:sz w:val="20"/>
          <w:szCs w:val="20"/>
          <w:lang w:eastAsia="zh-TW"/>
        </w:rPr>
        <w:t>(10): 991-997</w:t>
      </w:r>
    </w:p>
    <w:p w14:paraId="408424EB" w14:textId="0CE3DECB" w:rsidR="004C35AC" w:rsidRPr="005016DE" w:rsidRDefault="004C35AC" w:rsidP="00FD20A2">
      <w:pPr>
        <w:numPr>
          <w:ilvl w:val="0"/>
          <w:numId w:val="6"/>
        </w:numPr>
        <w:tabs>
          <w:tab w:val="left" w:pos="2410"/>
        </w:tabs>
        <w:spacing w:before="120" w:after="120"/>
        <w:jc w:val="both"/>
        <w:rPr>
          <w:rFonts w:asciiTheme="minorHAnsi" w:hAnsiTheme="minorHAnsi" w:cstheme="minorHAnsi"/>
          <w:iCs/>
          <w:sz w:val="20"/>
          <w:szCs w:val="20"/>
        </w:rPr>
      </w:pPr>
      <w:r w:rsidRPr="005016DE">
        <w:rPr>
          <w:rFonts w:asciiTheme="minorHAnsi" w:hAnsiTheme="minorHAnsi" w:cstheme="minorHAnsi"/>
          <w:iCs/>
          <w:sz w:val="20"/>
          <w:szCs w:val="20"/>
          <w:u w:val="single"/>
          <w:lang w:val="en-GB"/>
        </w:rPr>
        <w:t>Teixeira, Pedro</w:t>
      </w:r>
      <w:r w:rsidRPr="005016DE">
        <w:rPr>
          <w:rFonts w:asciiTheme="minorHAnsi" w:hAnsiTheme="minorHAnsi" w:cstheme="minorHAnsi"/>
          <w:iCs/>
          <w:sz w:val="20"/>
          <w:szCs w:val="20"/>
          <w:lang w:val="en-GB"/>
        </w:rPr>
        <w:t xml:space="preserve"> and Tatyana Koryakina (2013) Funding reforms and revenue diversification – patterns, challenges and rhetoric; </w:t>
      </w:r>
      <w:r w:rsidRPr="005016DE">
        <w:rPr>
          <w:rFonts w:asciiTheme="minorHAnsi" w:hAnsiTheme="minorHAnsi" w:cstheme="minorHAnsi"/>
          <w:i/>
          <w:iCs/>
          <w:sz w:val="20"/>
          <w:szCs w:val="20"/>
          <w:lang w:val="en-GB"/>
        </w:rPr>
        <w:t>Studies in Higher Education</w:t>
      </w:r>
      <w:r w:rsidRPr="005016DE">
        <w:rPr>
          <w:rFonts w:asciiTheme="minorHAnsi" w:hAnsiTheme="minorHAnsi" w:cstheme="minorHAnsi"/>
          <w:iCs/>
          <w:sz w:val="20"/>
          <w:szCs w:val="20"/>
          <w:lang w:val="en-GB"/>
        </w:rPr>
        <w:t>¸</w:t>
      </w:r>
      <w:r w:rsidRPr="005016DE">
        <w:rPr>
          <w:rFonts w:asciiTheme="minorHAnsi" w:eastAsia="Cambria" w:hAnsiTheme="minorHAnsi" w:cstheme="minorHAnsi"/>
          <w:sz w:val="20"/>
          <w:szCs w:val="20"/>
        </w:rPr>
        <w:t xml:space="preserve"> 38 (2), 174-191</w:t>
      </w:r>
    </w:p>
    <w:p w14:paraId="326DA2E2" w14:textId="5D0A178A" w:rsidR="004C35AC" w:rsidRPr="005016DE" w:rsidRDefault="004C35AC" w:rsidP="00FD20A2">
      <w:pPr>
        <w:numPr>
          <w:ilvl w:val="0"/>
          <w:numId w:val="6"/>
        </w:numPr>
        <w:tabs>
          <w:tab w:val="left" w:pos="2410"/>
        </w:tabs>
        <w:spacing w:before="120" w:after="120"/>
        <w:jc w:val="both"/>
        <w:rPr>
          <w:rFonts w:asciiTheme="minorHAnsi" w:hAnsiTheme="minorHAnsi" w:cstheme="minorHAnsi"/>
          <w:iCs/>
          <w:sz w:val="20"/>
          <w:szCs w:val="20"/>
        </w:rPr>
      </w:pPr>
      <w:r w:rsidRPr="005016DE">
        <w:rPr>
          <w:rFonts w:asciiTheme="minorHAnsi" w:eastAsia="Cambria" w:hAnsiTheme="minorHAnsi" w:cstheme="minorHAnsi"/>
          <w:sz w:val="20"/>
          <w:szCs w:val="20"/>
          <w:u w:val="single"/>
        </w:rPr>
        <w:t>Teixeira, P</w:t>
      </w:r>
      <w:r w:rsidRPr="005016DE">
        <w:rPr>
          <w:rFonts w:asciiTheme="minorHAnsi" w:eastAsia="Cambria" w:hAnsiTheme="minorHAnsi" w:cstheme="minorHAnsi"/>
          <w:sz w:val="20"/>
          <w:szCs w:val="20"/>
        </w:rPr>
        <w:t xml:space="preserve">., Rocha, V., </w:t>
      </w:r>
      <w:proofErr w:type="spellStart"/>
      <w:r w:rsidRPr="005016DE">
        <w:rPr>
          <w:rFonts w:asciiTheme="minorHAnsi" w:eastAsia="Cambria" w:hAnsiTheme="minorHAnsi" w:cstheme="minorHAnsi"/>
          <w:sz w:val="20"/>
          <w:szCs w:val="20"/>
        </w:rPr>
        <w:t>Biscaia</w:t>
      </w:r>
      <w:proofErr w:type="spellEnd"/>
      <w:r w:rsidRPr="005016DE">
        <w:rPr>
          <w:rFonts w:asciiTheme="minorHAnsi" w:eastAsia="Cambria" w:hAnsiTheme="minorHAnsi" w:cstheme="minorHAnsi"/>
          <w:sz w:val="20"/>
          <w:szCs w:val="20"/>
        </w:rPr>
        <w:t>, R., Cardoso, M. (2012), “Myths, beliefs and realities: Public-private competition and Higher Education’s diversification”, </w:t>
      </w:r>
      <w:r w:rsidRPr="005016DE">
        <w:rPr>
          <w:rFonts w:asciiTheme="minorHAnsi" w:eastAsia="Cambria" w:hAnsiTheme="minorHAnsi" w:cstheme="minorHAnsi"/>
          <w:i/>
          <w:sz w:val="20"/>
          <w:szCs w:val="20"/>
        </w:rPr>
        <w:t>Journal of Economic Issues</w:t>
      </w:r>
      <w:r w:rsidRPr="005016DE">
        <w:rPr>
          <w:rFonts w:asciiTheme="minorHAnsi" w:eastAsia="Cambria" w:hAnsiTheme="minorHAnsi" w:cstheme="minorHAnsi"/>
          <w:sz w:val="20"/>
          <w:szCs w:val="20"/>
        </w:rPr>
        <w:t xml:space="preserve">, 46, 3, 683-704.  </w:t>
      </w:r>
    </w:p>
    <w:p w14:paraId="4E63DA5B" w14:textId="2CF3E4A2" w:rsidR="004C35AC" w:rsidRPr="005016DE" w:rsidRDefault="004C35AC" w:rsidP="00FD20A2">
      <w:pPr>
        <w:numPr>
          <w:ilvl w:val="0"/>
          <w:numId w:val="6"/>
        </w:numPr>
        <w:tabs>
          <w:tab w:val="left" w:pos="2410"/>
        </w:tabs>
        <w:spacing w:before="120" w:after="120"/>
        <w:jc w:val="both"/>
        <w:rPr>
          <w:rFonts w:asciiTheme="minorHAnsi" w:hAnsiTheme="minorHAnsi" w:cstheme="minorHAnsi"/>
          <w:i/>
          <w:iCs/>
          <w:sz w:val="20"/>
          <w:szCs w:val="20"/>
          <w:lang w:val="en-GB"/>
        </w:rPr>
      </w:pPr>
      <w:r w:rsidRPr="005016DE">
        <w:rPr>
          <w:rFonts w:asciiTheme="minorHAnsi" w:hAnsiTheme="minorHAnsi" w:cstheme="minorHAnsi"/>
          <w:iCs/>
          <w:sz w:val="20"/>
          <w:szCs w:val="20"/>
          <w:u w:val="single"/>
          <w:lang w:val="en-GB"/>
        </w:rPr>
        <w:t>Pedro Teixeira</w:t>
      </w:r>
      <w:r w:rsidRPr="005016DE">
        <w:rPr>
          <w:rFonts w:asciiTheme="minorHAnsi" w:hAnsiTheme="minorHAnsi" w:cstheme="minorHAnsi"/>
          <w:iCs/>
          <w:sz w:val="20"/>
          <w:szCs w:val="20"/>
          <w:lang w:val="en-GB"/>
        </w:rPr>
        <w:t xml:space="preserve"> and António </w:t>
      </w:r>
      <w:proofErr w:type="spellStart"/>
      <w:r w:rsidRPr="005016DE">
        <w:rPr>
          <w:rFonts w:asciiTheme="minorHAnsi" w:hAnsiTheme="minorHAnsi" w:cstheme="minorHAnsi"/>
          <w:iCs/>
          <w:sz w:val="20"/>
          <w:szCs w:val="20"/>
          <w:lang w:val="en-GB"/>
        </w:rPr>
        <w:t>Almodovar</w:t>
      </w:r>
      <w:proofErr w:type="spellEnd"/>
      <w:r w:rsidRPr="005016DE">
        <w:rPr>
          <w:rFonts w:asciiTheme="minorHAnsi" w:hAnsiTheme="minorHAnsi" w:cstheme="minorHAnsi"/>
          <w:iCs/>
          <w:sz w:val="20"/>
          <w:szCs w:val="20"/>
          <w:lang w:val="en-GB"/>
        </w:rPr>
        <w:t xml:space="preserve"> (2012) “Catholic in its faith, catholic in its manner of conceiving science”: French Catholic Political Economy in the 1830s, </w:t>
      </w:r>
      <w:r w:rsidRPr="005016DE">
        <w:rPr>
          <w:rFonts w:asciiTheme="minorHAnsi" w:hAnsiTheme="minorHAnsi" w:cstheme="minorHAnsi"/>
          <w:i/>
          <w:iCs/>
          <w:sz w:val="20"/>
          <w:szCs w:val="20"/>
          <w:lang w:val="en-GB"/>
        </w:rPr>
        <w:t xml:space="preserve">European Journal of History of Economic Thought, </w:t>
      </w:r>
      <w:r w:rsidRPr="005016DE">
        <w:rPr>
          <w:rFonts w:asciiTheme="minorHAnsi" w:eastAsia="Cambria" w:hAnsiTheme="minorHAnsi" w:cstheme="minorHAnsi"/>
          <w:sz w:val="20"/>
          <w:szCs w:val="20"/>
        </w:rPr>
        <w:t>Vol.19 nº 2, pp.197-225</w:t>
      </w:r>
    </w:p>
    <w:p w14:paraId="4CA85E10" w14:textId="783BE2FD" w:rsidR="004C35AC" w:rsidRPr="005016DE" w:rsidRDefault="004C35AC" w:rsidP="00FD20A2">
      <w:pPr>
        <w:numPr>
          <w:ilvl w:val="0"/>
          <w:numId w:val="6"/>
        </w:numPr>
        <w:tabs>
          <w:tab w:val="left" w:pos="2410"/>
        </w:tabs>
        <w:spacing w:before="120" w:after="120"/>
        <w:jc w:val="both"/>
        <w:rPr>
          <w:rFonts w:asciiTheme="minorHAnsi" w:hAnsiTheme="minorHAnsi" w:cstheme="minorHAnsi"/>
          <w:iCs/>
          <w:sz w:val="20"/>
          <w:szCs w:val="20"/>
          <w:lang w:val="en-GB"/>
        </w:rPr>
      </w:pPr>
      <w:r w:rsidRPr="005016DE">
        <w:rPr>
          <w:rFonts w:asciiTheme="minorHAnsi" w:hAnsiTheme="minorHAnsi" w:cstheme="minorHAnsi"/>
          <w:iCs/>
          <w:sz w:val="20"/>
          <w:szCs w:val="20"/>
          <w:u w:val="single"/>
          <w:lang w:val="en-GB"/>
        </w:rPr>
        <w:t>Pedro Nuno Teixeira</w:t>
      </w:r>
      <w:r w:rsidRPr="005016DE">
        <w:rPr>
          <w:rFonts w:asciiTheme="minorHAnsi" w:hAnsiTheme="minorHAnsi" w:cstheme="minorHAnsi"/>
          <w:iCs/>
          <w:sz w:val="20"/>
          <w:szCs w:val="20"/>
          <w:lang w:val="en-GB"/>
        </w:rPr>
        <w:t xml:space="preserve">; Vera Rocha; Ricardo Biscaia; and Margarida Fonseca Cardoso (2012) Competition and diversity in higher education: an empirical approach to specialization patterns of Portuguese institutions; </w:t>
      </w:r>
      <w:r w:rsidRPr="005016DE">
        <w:rPr>
          <w:rFonts w:asciiTheme="minorHAnsi" w:hAnsiTheme="minorHAnsi" w:cstheme="minorHAnsi"/>
          <w:i/>
          <w:iCs/>
          <w:sz w:val="20"/>
          <w:szCs w:val="20"/>
          <w:lang w:val="en-GB"/>
        </w:rPr>
        <w:t>Higher Education</w:t>
      </w:r>
      <w:r w:rsidRPr="005016DE">
        <w:rPr>
          <w:rFonts w:asciiTheme="minorHAnsi" w:hAnsiTheme="minorHAnsi" w:cstheme="minorHAnsi"/>
          <w:iCs/>
          <w:sz w:val="20"/>
          <w:szCs w:val="20"/>
          <w:lang w:val="en-GB"/>
        </w:rPr>
        <w:t>, 63(3), 337-52</w:t>
      </w:r>
    </w:p>
    <w:p w14:paraId="52C127EB" w14:textId="4BB0E48C" w:rsidR="004C35AC" w:rsidRPr="005016DE" w:rsidRDefault="004C35AC" w:rsidP="00FD20A2">
      <w:pPr>
        <w:numPr>
          <w:ilvl w:val="0"/>
          <w:numId w:val="6"/>
        </w:numPr>
        <w:tabs>
          <w:tab w:val="left" w:pos="2410"/>
        </w:tabs>
        <w:spacing w:before="120" w:after="120"/>
        <w:jc w:val="both"/>
        <w:rPr>
          <w:rFonts w:asciiTheme="minorHAnsi" w:hAnsiTheme="minorHAnsi" w:cstheme="minorHAnsi"/>
          <w:iCs/>
          <w:sz w:val="20"/>
          <w:szCs w:val="20"/>
          <w:lang w:val="en-GB"/>
        </w:rPr>
      </w:pPr>
      <w:r w:rsidRPr="005016DE">
        <w:rPr>
          <w:rFonts w:asciiTheme="minorHAnsi" w:hAnsiTheme="minorHAnsi" w:cstheme="minorHAnsi"/>
          <w:iCs/>
          <w:sz w:val="20"/>
          <w:szCs w:val="20"/>
          <w:u w:val="single"/>
          <w:lang w:val="en-GB"/>
        </w:rPr>
        <w:t>Pedro Teixeira</w:t>
      </w:r>
      <w:r w:rsidRPr="005016DE">
        <w:rPr>
          <w:rFonts w:asciiTheme="minorHAnsi" w:hAnsiTheme="minorHAnsi" w:cstheme="minorHAnsi"/>
          <w:iCs/>
          <w:sz w:val="20"/>
          <w:szCs w:val="20"/>
          <w:lang w:val="en-GB"/>
        </w:rPr>
        <w:t xml:space="preserve"> (2011) </w:t>
      </w:r>
      <w:proofErr w:type="spellStart"/>
      <w:r w:rsidRPr="005016DE">
        <w:rPr>
          <w:rFonts w:asciiTheme="minorHAnsi" w:hAnsiTheme="minorHAnsi" w:cstheme="minorHAnsi"/>
          <w:iCs/>
          <w:sz w:val="20"/>
          <w:szCs w:val="20"/>
          <w:lang w:val="en-GB"/>
        </w:rPr>
        <w:t>Eppur</w:t>
      </w:r>
      <w:proofErr w:type="spellEnd"/>
      <w:r w:rsidRPr="005016DE">
        <w:rPr>
          <w:rFonts w:asciiTheme="minorHAnsi" w:hAnsiTheme="minorHAnsi" w:cstheme="minorHAnsi"/>
          <w:iCs/>
          <w:sz w:val="20"/>
          <w:szCs w:val="20"/>
          <w:lang w:val="en-GB"/>
        </w:rPr>
        <w:t xml:space="preserve"> </w:t>
      </w:r>
      <w:proofErr w:type="spellStart"/>
      <w:r w:rsidRPr="005016DE">
        <w:rPr>
          <w:rFonts w:asciiTheme="minorHAnsi" w:hAnsiTheme="minorHAnsi" w:cstheme="minorHAnsi"/>
          <w:iCs/>
          <w:sz w:val="20"/>
          <w:szCs w:val="20"/>
          <w:lang w:val="en-GB"/>
        </w:rPr>
        <w:t>si</w:t>
      </w:r>
      <w:proofErr w:type="spellEnd"/>
      <w:r w:rsidRPr="005016DE">
        <w:rPr>
          <w:rFonts w:asciiTheme="minorHAnsi" w:hAnsiTheme="minorHAnsi" w:cstheme="minorHAnsi"/>
          <w:iCs/>
          <w:sz w:val="20"/>
          <w:szCs w:val="20"/>
          <w:lang w:val="en-GB"/>
        </w:rPr>
        <w:t xml:space="preserve"> </w:t>
      </w:r>
      <w:proofErr w:type="spellStart"/>
      <w:r w:rsidRPr="005016DE">
        <w:rPr>
          <w:rFonts w:asciiTheme="minorHAnsi" w:hAnsiTheme="minorHAnsi" w:cstheme="minorHAnsi"/>
          <w:iCs/>
          <w:sz w:val="20"/>
          <w:szCs w:val="20"/>
          <w:lang w:val="en-GB"/>
        </w:rPr>
        <w:t>Muove</w:t>
      </w:r>
      <w:proofErr w:type="spellEnd"/>
      <w:r w:rsidRPr="005016DE">
        <w:rPr>
          <w:rFonts w:asciiTheme="minorHAnsi" w:hAnsiTheme="minorHAnsi" w:cstheme="minorHAnsi"/>
          <w:iCs/>
          <w:sz w:val="20"/>
          <w:szCs w:val="20"/>
          <w:lang w:val="en-GB"/>
        </w:rPr>
        <w:t xml:space="preserve">: Marketization and Privatization Trends in the  European Higher Education Area, </w:t>
      </w:r>
      <w:r w:rsidRPr="005016DE">
        <w:rPr>
          <w:rFonts w:asciiTheme="minorHAnsi" w:hAnsiTheme="minorHAnsi" w:cstheme="minorHAnsi"/>
          <w:i/>
          <w:iCs/>
          <w:sz w:val="20"/>
          <w:szCs w:val="20"/>
          <w:lang w:val="en-GB"/>
        </w:rPr>
        <w:t>Journal of the European Higher Education Area</w:t>
      </w:r>
      <w:r w:rsidRPr="005016DE">
        <w:rPr>
          <w:rFonts w:asciiTheme="minorHAnsi" w:hAnsiTheme="minorHAnsi" w:cstheme="minorHAnsi"/>
          <w:iCs/>
          <w:sz w:val="20"/>
          <w:szCs w:val="20"/>
          <w:lang w:val="en-GB"/>
        </w:rPr>
        <w:t>, 4, 57-72</w:t>
      </w:r>
    </w:p>
    <w:p w14:paraId="496A01F6" w14:textId="1E745B0B" w:rsidR="004C35AC" w:rsidRPr="005016DE" w:rsidRDefault="004C35AC" w:rsidP="00FD20A2">
      <w:pPr>
        <w:numPr>
          <w:ilvl w:val="0"/>
          <w:numId w:val="6"/>
        </w:numPr>
        <w:tabs>
          <w:tab w:val="left" w:pos="2410"/>
        </w:tabs>
        <w:spacing w:before="120" w:after="120"/>
        <w:jc w:val="both"/>
        <w:rPr>
          <w:rFonts w:asciiTheme="minorHAnsi" w:hAnsiTheme="minorHAnsi" w:cstheme="minorHAnsi"/>
          <w:iCs/>
          <w:sz w:val="20"/>
          <w:szCs w:val="20"/>
          <w:lang w:val="en-GB"/>
        </w:rPr>
      </w:pPr>
      <w:r w:rsidRPr="005016DE">
        <w:rPr>
          <w:rFonts w:asciiTheme="minorHAnsi" w:hAnsiTheme="minorHAnsi" w:cstheme="minorHAnsi"/>
          <w:iCs/>
          <w:sz w:val="20"/>
          <w:szCs w:val="20"/>
          <w:u w:val="single"/>
          <w:lang w:val="en-GB"/>
        </w:rPr>
        <w:t>Pedro Teixeira</w:t>
      </w:r>
      <w:r w:rsidRPr="005016DE">
        <w:rPr>
          <w:rFonts w:asciiTheme="minorHAnsi" w:hAnsiTheme="minorHAnsi" w:cstheme="minorHAnsi"/>
          <w:iCs/>
          <w:sz w:val="20"/>
          <w:szCs w:val="20"/>
          <w:lang w:val="en-GB"/>
        </w:rPr>
        <w:t xml:space="preserve"> (2011) A Reluctant Founding Father – Placing Jacob Mincer in the History of (Labour) Economics; </w:t>
      </w:r>
      <w:r w:rsidRPr="005016DE">
        <w:rPr>
          <w:rFonts w:asciiTheme="minorHAnsi" w:hAnsiTheme="minorHAnsi" w:cstheme="minorHAnsi"/>
          <w:i/>
          <w:iCs/>
          <w:sz w:val="20"/>
          <w:szCs w:val="20"/>
          <w:lang w:val="en-GB"/>
        </w:rPr>
        <w:t>European Journal of the History of Economic Thought</w:t>
      </w:r>
      <w:r w:rsidRPr="005016DE">
        <w:rPr>
          <w:rFonts w:asciiTheme="minorHAnsi" w:hAnsiTheme="minorHAnsi" w:cstheme="minorHAnsi"/>
          <w:iCs/>
          <w:sz w:val="20"/>
          <w:szCs w:val="20"/>
          <w:lang w:val="en-GB"/>
        </w:rPr>
        <w:t>; 18/5 (December), 673-695</w:t>
      </w:r>
    </w:p>
    <w:p w14:paraId="3ED8B279" w14:textId="5D97B3B0" w:rsidR="00030224" w:rsidRPr="005016DE" w:rsidRDefault="006C0C89" w:rsidP="00FD20A2">
      <w:pPr>
        <w:numPr>
          <w:ilvl w:val="0"/>
          <w:numId w:val="6"/>
        </w:numPr>
        <w:tabs>
          <w:tab w:val="left" w:pos="2410"/>
        </w:tabs>
        <w:spacing w:before="120" w:after="120"/>
        <w:jc w:val="both"/>
        <w:rPr>
          <w:rFonts w:asciiTheme="minorHAnsi" w:hAnsiTheme="minorHAnsi" w:cstheme="minorHAnsi"/>
          <w:iCs/>
          <w:sz w:val="20"/>
          <w:szCs w:val="20"/>
          <w:lang w:val="en-GB"/>
        </w:rPr>
      </w:pPr>
      <w:hyperlink r:id="rId18" w:history="1">
        <w:proofErr w:type="spellStart"/>
        <w:r w:rsidR="004C35AC" w:rsidRPr="005016DE">
          <w:rPr>
            <w:rFonts w:asciiTheme="minorHAnsi" w:hAnsiTheme="minorHAnsi" w:cstheme="minorHAnsi"/>
            <w:iCs/>
            <w:sz w:val="20"/>
            <w:szCs w:val="20"/>
            <w:lang w:val="en-GB"/>
          </w:rPr>
          <w:t>Cinzia</w:t>
        </w:r>
        <w:proofErr w:type="spellEnd"/>
        <w:r w:rsidR="004C35AC" w:rsidRPr="005016DE">
          <w:rPr>
            <w:rFonts w:asciiTheme="minorHAnsi" w:hAnsiTheme="minorHAnsi" w:cstheme="minorHAnsi"/>
            <w:iCs/>
            <w:sz w:val="20"/>
            <w:szCs w:val="20"/>
            <w:lang w:val="en-GB"/>
          </w:rPr>
          <w:t> </w:t>
        </w:r>
        <w:proofErr w:type="spellStart"/>
        <w:r w:rsidR="004C35AC" w:rsidRPr="005016DE">
          <w:rPr>
            <w:rFonts w:asciiTheme="minorHAnsi" w:hAnsiTheme="minorHAnsi" w:cstheme="minorHAnsi"/>
            <w:iCs/>
            <w:sz w:val="20"/>
            <w:szCs w:val="20"/>
            <w:lang w:val="en-GB"/>
          </w:rPr>
          <w:t>Daraio</w:t>
        </w:r>
        <w:proofErr w:type="spellEnd"/>
      </w:hyperlink>
      <w:r w:rsidR="004C35AC" w:rsidRPr="005016DE">
        <w:rPr>
          <w:rFonts w:asciiTheme="minorHAnsi" w:hAnsiTheme="minorHAnsi" w:cstheme="minorHAnsi"/>
          <w:iCs/>
          <w:sz w:val="20"/>
          <w:szCs w:val="20"/>
          <w:lang w:val="en-GB"/>
        </w:rPr>
        <w:t xml:space="preserve">, </w:t>
      </w:r>
      <w:hyperlink r:id="rId19" w:history="1">
        <w:r w:rsidR="004C35AC" w:rsidRPr="005016DE">
          <w:rPr>
            <w:rFonts w:asciiTheme="minorHAnsi" w:hAnsiTheme="minorHAnsi" w:cstheme="minorHAnsi"/>
            <w:iCs/>
            <w:sz w:val="20"/>
            <w:szCs w:val="20"/>
            <w:lang w:val="en-GB"/>
          </w:rPr>
          <w:t xml:space="preserve">Andrea </w:t>
        </w:r>
        <w:proofErr w:type="spellStart"/>
        <w:r w:rsidR="004C35AC" w:rsidRPr="005016DE">
          <w:rPr>
            <w:rFonts w:asciiTheme="minorHAnsi" w:hAnsiTheme="minorHAnsi" w:cstheme="minorHAnsi"/>
            <w:iCs/>
            <w:sz w:val="20"/>
            <w:szCs w:val="20"/>
            <w:lang w:val="en-GB"/>
          </w:rPr>
          <w:t>Bonaccorsi</w:t>
        </w:r>
        <w:proofErr w:type="spellEnd"/>
      </w:hyperlink>
      <w:r w:rsidR="004C35AC" w:rsidRPr="005016DE">
        <w:rPr>
          <w:rFonts w:asciiTheme="minorHAnsi" w:hAnsiTheme="minorHAnsi" w:cstheme="minorHAnsi"/>
          <w:iCs/>
          <w:sz w:val="20"/>
          <w:szCs w:val="20"/>
          <w:lang w:val="en-GB"/>
        </w:rPr>
        <w:t xml:space="preserve">, </w:t>
      </w:r>
      <w:hyperlink r:id="rId20" w:history="1">
        <w:r w:rsidR="004C35AC" w:rsidRPr="005016DE">
          <w:rPr>
            <w:rFonts w:asciiTheme="minorHAnsi" w:hAnsiTheme="minorHAnsi" w:cstheme="minorHAnsi"/>
            <w:iCs/>
            <w:sz w:val="20"/>
            <w:szCs w:val="20"/>
            <w:lang w:val="en-GB"/>
          </w:rPr>
          <w:t xml:space="preserve">Aldo </w:t>
        </w:r>
        <w:proofErr w:type="spellStart"/>
        <w:r w:rsidR="004C35AC" w:rsidRPr="005016DE">
          <w:rPr>
            <w:rFonts w:asciiTheme="minorHAnsi" w:hAnsiTheme="minorHAnsi" w:cstheme="minorHAnsi"/>
            <w:iCs/>
            <w:sz w:val="20"/>
            <w:szCs w:val="20"/>
            <w:lang w:val="en-GB"/>
          </w:rPr>
          <w:t>Geuna</w:t>
        </w:r>
        <w:proofErr w:type="spellEnd"/>
      </w:hyperlink>
      <w:r w:rsidR="004C35AC" w:rsidRPr="005016DE">
        <w:rPr>
          <w:rFonts w:asciiTheme="minorHAnsi" w:hAnsiTheme="minorHAnsi" w:cstheme="minorHAnsi"/>
          <w:iCs/>
          <w:sz w:val="20"/>
          <w:szCs w:val="20"/>
          <w:lang w:val="en-GB"/>
        </w:rPr>
        <w:t xml:space="preserve">, </w:t>
      </w:r>
      <w:hyperlink r:id="rId21" w:history="1">
        <w:r w:rsidR="004C35AC" w:rsidRPr="005016DE">
          <w:rPr>
            <w:rFonts w:asciiTheme="minorHAnsi" w:hAnsiTheme="minorHAnsi" w:cstheme="minorHAnsi"/>
            <w:iCs/>
            <w:sz w:val="20"/>
            <w:szCs w:val="20"/>
            <w:lang w:val="en-GB"/>
          </w:rPr>
          <w:t xml:space="preserve">Benedetto </w:t>
        </w:r>
        <w:proofErr w:type="spellStart"/>
        <w:r w:rsidR="004C35AC" w:rsidRPr="005016DE">
          <w:rPr>
            <w:rFonts w:asciiTheme="minorHAnsi" w:hAnsiTheme="minorHAnsi" w:cstheme="minorHAnsi"/>
            <w:iCs/>
            <w:sz w:val="20"/>
            <w:szCs w:val="20"/>
            <w:lang w:val="en-GB"/>
          </w:rPr>
          <w:t>Lepori</w:t>
        </w:r>
        <w:proofErr w:type="spellEnd"/>
      </w:hyperlink>
      <w:r w:rsidR="004C35AC" w:rsidRPr="005016DE">
        <w:rPr>
          <w:rFonts w:asciiTheme="minorHAnsi" w:hAnsiTheme="minorHAnsi" w:cstheme="minorHAnsi"/>
          <w:iCs/>
          <w:sz w:val="20"/>
          <w:szCs w:val="20"/>
          <w:lang w:val="en-GB"/>
        </w:rPr>
        <w:t xml:space="preserve">, </w:t>
      </w:r>
      <w:hyperlink r:id="rId22" w:history="1">
        <w:r w:rsidR="004C35AC" w:rsidRPr="005016DE">
          <w:rPr>
            <w:rFonts w:asciiTheme="minorHAnsi" w:hAnsiTheme="minorHAnsi" w:cstheme="minorHAnsi"/>
            <w:iCs/>
            <w:sz w:val="20"/>
            <w:szCs w:val="20"/>
            <w:lang w:val="en-GB"/>
          </w:rPr>
          <w:t>Laurent Bach</w:t>
        </w:r>
      </w:hyperlink>
      <w:r w:rsidR="004C35AC" w:rsidRPr="005016DE">
        <w:rPr>
          <w:rFonts w:asciiTheme="minorHAnsi" w:hAnsiTheme="minorHAnsi" w:cstheme="minorHAnsi"/>
          <w:iCs/>
          <w:sz w:val="20"/>
          <w:szCs w:val="20"/>
          <w:lang w:val="en-GB"/>
        </w:rPr>
        <w:t xml:space="preserve">, </w:t>
      </w:r>
      <w:hyperlink r:id="rId23" w:history="1">
        <w:r w:rsidR="004C35AC" w:rsidRPr="005016DE">
          <w:rPr>
            <w:rFonts w:asciiTheme="minorHAnsi" w:hAnsiTheme="minorHAnsi" w:cstheme="minorHAnsi"/>
            <w:iCs/>
            <w:sz w:val="20"/>
            <w:szCs w:val="20"/>
            <w:lang w:val="en-GB"/>
          </w:rPr>
          <w:t xml:space="preserve">Peter </w:t>
        </w:r>
        <w:proofErr w:type="spellStart"/>
        <w:r w:rsidR="004C35AC" w:rsidRPr="005016DE">
          <w:rPr>
            <w:rFonts w:asciiTheme="minorHAnsi" w:hAnsiTheme="minorHAnsi" w:cstheme="minorHAnsi"/>
            <w:iCs/>
            <w:sz w:val="20"/>
            <w:szCs w:val="20"/>
            <w:lang w:val="en-GB"/>
          </w:rPr>
          <w:t>Bogetoft</w:t>
        </w:r>
        <w:proofErr w:type="spellEnd"/>
      </w:hyperlink>
      <w:r w:rsidR="004C35AC" w:rsidRPr="005016DE">
        <w:rPr>
          <w:rFonts w:asciiTheme="minorHAnsi" w:hAnsiTheme="minorHAnsi" w:cstheme="minorHAnsi"/>
          <w:iCs/>
          <w:sz w:val="20"/>
          <w:szCs w:val="20"/>
          <w:lang w:val="en-GB"/>
        </w:rPr>
        <w:t xml:space="preserve">, </w:t>
      </w:r>
      <w:hyperlink r:id="rId24" w:history="1">
        <w:r w:rsidR="004C35AC" w:rsidRPr="005016DE">
          <w:rPr>
            <w:rFonts w:asciiTheme="minorHAnsi" w:hAnsiTheme="minorHAnsi" w:cstheme="minorHAnsi"/>
            <w:iCs/>
            <w:sz w:val="20"/>
            <w:szCs w:val="20"/>
            <w:lang w:val="en-GB"/>
          </w:rPr>
          <w:t>Margarida F. Cardoso</w:t>
        </w:r>
      </w:hyperlink>
      <w:r w:rsidR="004C35AC" w:rsidRPr="005016DE">
        <w:rPr>
          <w:rFonts w:asciiTheme="minorHAnsi" w:hAnsiTheme="minorHAnsi" w:cstheme="minorHAnsi"/>
          <w:iCs/>
          <w:sz w:val="20"/>
          <w:szCs w:val="20"/>
          <w:lang w:val="en-GB"/>
        </w:rPr>
        <w:t xml:space="preserve">, </w:t>
      </w:r>
      <w:hyperlink r:id="rId25" w:history="1">
        <w:r w:rsidR="004C35AC" w:rsidRPr="005016DE">
          <w:rPr>
            <w:rFonts w:asciiTheme="minorHAnsi" w:hAnsiTheme="minorHAnsi" w:cstheme="minorHAnsi"/>
            <w:iCs/>
            <w:sz w:val="20"/>
            <w:szCs w:val="20"/>
            <w:lang w:val="en-GB"/>
          </w:rPr>
          <w:t>Elena Castro-Martinez</w:t>
        </w:r>
      </w:hyperlink>
      <w:r w:rsidR="004C35AC" w:rsidRPr="005016DE">
        <w:rPr>
          <w:rFonts w:asciiTheme="minorHAnsi" w:hAnsiTheme="minorHAnsi" w:cstheme="minorHAnsi"/>
          <w:iCs/>
          <w:sz w:val="20"/>
          <w:szCs w:val="20"/>
          <w:lang w:val="en-GB"/>
        </w:rPr>
        <w:t xml:space="preserve">, </w:t>
      </w:r>
      <w:hyperlink r:id="rId26" w:history="1">
        <w:r w:rsidR="004C35AC" w:rsidRPr="005016DE">
          <w:rPr>
            <w:rFonts w:asciiTheme="minorHAnsi" w:hAnsiTheme="minorHAnsi" w:cstheme="minorHAnsi"/>
            <w:iCs/>
            <w:sz w:val="20"/>
            <w:szCs w:val="20"/>
            <w:lang w:val="en-GB"/>
          </w:rPr>
          <w:t xml:space="preserve">Gustavo </w:t>
        </w:r>
        <w:proofErr w:type="spellStart"/>
        <w:r w:rsidR="004C35AC" w:rsidRPr="005016DE">
          <w:rPr>
            <w:rFonts w:asciiTheme="minorHAnsi" w:hAnsiTheme="minorHAnsi" w:cstheme="minorHAnsi"/>
            <w:iCs/>
            <w:sz w:val="20"/>
            <w:szCs w:val="20"/>
            <w:lang w:val="en-GB"/>
          </w:rPr>
          <w:t>Crespi</w:t>
        </w:r>
        <w:proofErr w:type="spellEnd"/>
      </w:hyperlink>
      <w:r w:rsidR="004C35AC" w:rsidRPr="005016DE">
        <w:rPr>
          <w:rFonts w:asciiTheme="minorHAnsi" w:hAnsiTheme="minorHAnsi" w:cstheme="minorHAnsi"/>
          <w:iCs/>
          <w:sz w:val="20"/>
          <w:szCs w:val="20"/>
          <w:lang w:val="en-GB"/>
        </w:rPr>
        <w:t xml:space="preserve">, </w:t>
      </w:r>
      <w:hyperlink r:id="rId27" w:history="1">
        <w:proofErr w:type="spellStart"/>
        <w:r w:rsidR="004C35AC" w:rsidRPr="005016DE">
          <w:rPr>
            <w:rFonts w:asciiTheme="minorHAnsi" w:hAnsiTheme="minorHAnsi" w:cstheme="minorHAnsi"/>
            <w:iCs/>
            <w:sz w:val="20"/>
            <w:szCs w:val="20"/>
            <w:lang w:val="pt-BR"/>
          </w:rPr>
          <w:t>Ignacio</w:t>
        </w:r>
        <w:proofErr w:type="spellEnd"/>
        <w:r w:rsidR="004C35AC" w:rsidRPr="005016DE">
          <w:rPr>
            <w:rFonts w:asciiTheme="minorHAnsi" w:hAnsiTheme="minorHAnsi" w:cstheme="minorHAnsi"/>
            <w:iCs/>
            <w:sz w:val="20"/>
            <w:szCs w:val="20"/>
            <w:lang w:val="pt-BR"/>
          </w:rPr>
          <w:t xml:space="preserve"> Fernandez de Lucio</w:t>
        </w:r>
      </w:hyperlink>
      <w:r w:rsidR="004C35AC" w:rsidRPr="005016DE">
        <w:rPr>
          <w:rFonts w:asciiTheme="minorHAnsi" w:hAnsiTheme="minorHAnsi" w:cstheme="minorHAnsi"/>
          <w:iCs/>
          <w:sz w:val="20"/>
          <w:szCs w:val="20"/>
          <w:lang w:val="pt-BR"/>
        </w:rPr>
        <w:t xml:space="preserve">, </w:t>
      </w:r>
      <w:hyperlink r:id="rId28" w:history="1">
        <w:r w:rsidR="004C35AC" w:rsidRPr="005016DE">
          <w:rPr>
            <w:rFonts w:asciiTheme="minorHAnsi" w:hAnsiTheme="minorHAnsi" w:cstheme="minorHAnsi"/>
            <w:iCs/>
            <w:sz w:val="20"/>
            <w:szCs w:val="20"/>
            <w:lang w:val="pt-BR"/>
          </w:rPr>
          <w:t xml:space="preserve">Harold </w:t>
        </w:r>
        <w:proofErr w:type="spellStart"/>
        <w:r w:rsidR="004C35AC" w:rsidRPr="005016DE">
          <w:rPr>
            <w:rFonts w:asciiTheme="minorHAnsi" w:hAnsiTheme="minorHAnsi" w:cstheme="minorHAnsi"/>
            <w:iCs/>
            <w:sz w:val="20"/>
            <w:szCs w:val="20"/>
            <w:lang w:val="pt-BR"/>
          </w:rPr>
          <w:t>Fried</w:t>
        </w:r>
        <w:proofErr w:type="spellEnd"/>
      </w:hyperlink>
      <w:r w:rsidR="004C35AC" w:rsidRPr="005016DE">
        <w:rPr>
          <w:rFonts w:asciiTheme="minorHAnsi" w:hAnsiTheme="minorHAnsi" w:cstheme="minorHAnsi"/>
          <w:iCs/>
          <w:sz w:val="20"/>
          <w:szCs w:val="20"/>
          <w:lang w:val="pt-BR"/>
        </w:rPr>
        <w:t xml:space="preserve">, </w:t>
      </w:r>
      <w:hyperlink r:id="rId29" w:history="1">
        <w:r w:rsidR="004C35AC" w:rsidRPr="005016DE">
          <w:rPr>
            <w:rFonts w:asciiTheme="minorHAnsi" w:hAnsiTheme="minorHAnsi" w:cstheme="minorHAnsi"/>
            <w:iCs/>
            <w:sz w:val="20"/>
            <w:szCs w:val="20"/>
            <w:lang w:val="pt-PT"/>
          </w:rPr>
          <w:t>Adela Garcia-</w:t>
        </w:r>
        <w:proofErr w:type="spellStart"/>
        <w:r w:rsidR="004C35AC" w:rsidRPr="005016DE">
          <w:rPr>
            <w:rFonts w:asciiTheme="minorHAnsi" w:hAnsiTheme="minorHAnsi" w:cstheme="minorHAnsi"/>
            <w:iCs/>
            <w:sz w:val="20"/>
            <w:szCs w:val="20"/>
            <w:lang w:val="pt-PT"/>
          </w:rPr>
          <w:t>Aracil</w:t>
        </w:r>
        <w:proofErr w:type="spellEnd"/>
      </w:hyperlink>
      <w:r w:rsidR="004C35AC" w:rsidRPr="005016DE">
        <w:rPr>
          <w:rFonts w:asciiTheme="minorHAnsi" w:hAnsiTheme="minorHAnsi" w:cstheme="minorHAnsi"/>
          <w:iCs/>
          <w:sz w:val="20"/>
          <w:szCs w:val="20"/>
        </w:rPr>
        <w:t xml:space="preserve">, </w:t>
      </w:r>
      <w:hyperlink r:id="rId30" w:history="1">
        <w:r w:rsidR="004C35AC" w:rsidRPr="005016DE">
          <w:rPr>
            <w:rFonts w:asciiTheme="minorHAnsi" w:hAnsiTheme="minorHAnsi" w:cstheme="minorHAnsi"/>
            <w:iCs/>
            <w:sz w:val="20"/>
            <w:szCs w:val="20"/>
          </w:rPr>
          <w:t xml:space="preserve">Annamaria </w:t>
        </w:r>
        <w:proofErr w:type="spellStart"/>
        <w:r w:rsidR="004C35AC" w:rsidRPr="005016DE">
          <w:rPr>
            <w:rFonts w:asciiTheme="minorHAnsi" w:hAnsiTheme="minorHAnsi" w:cstheme="minorHAnsi"/>
            <w:iCs/>
            <w:sz w:val="20"/>
            <w:szCs w:val="20"/>
          </w:rPr>
          <w:t>Inzelt</w:t>
        </w:r>
        <w:proofErr w:type="spellEnd"/>
      </w:hyperlink>
      <w:r w:rsidR="004C35AC" w:rsidRPr="005016DE">
        <w:rPr>
          <w:rFonts w:asciiTheme="minorHAnsi" w:hAnsiTheme="minorHAnsi" w:cstheme="minorHAnsi"/>
          <w:iCs/>
          <w:sz w:val="20"/>
          <w:szCs w:val="20"/>
        </w:rPr>
        <w:t xml:space="preserve">, </w:t>
      </w:r>
      <w:hyperlink r:id="rId31" w:history="1">
        <w:r w:rsidR="004C35AC" w:rsidRPr="005016DE">
          <w:rPr>
            <w:rFonts w:asciiTheme="minorHAnsi" w:hAnsiTheme="minorHAnsi" w:cstheme="minorHAnsi"/>
            <w:iCs/>
            <w:sz w:val="20"/>
            <w:szCs w:val="20"/>
          </w:rPr>
          <w:t xml:space="preserve">Ben </w:t>
        </w:r>
        <w:proofErr w:type="spellStart"/>
        <w:r w:rsidR="004C35AC" w:rsidRPr="005016DE">
          <w:rPr>
            <w:rFonts w:asciiTheme="minorHAnsi" w:hAnsiTheme="minorHAnsi" w:cstheme="minorHAnsi"/>
            <w:iCs/>
            <w:sz w:val="20"/>
            <w:szCs w:val="20"/>
          </w:rPr>
          <w:t>Jongbloed</w:t>
        </w:r>
        <w:proofErr w:type="spellEnd"/>
      </w:hyperlink>
      <w:r w:rsidR="004C35AC" w:rsidRPr="005016DE">
        <w:rPr>
          <w:rFonts w:asciiTheme="minorHAnsi" w:hAnsiTheme="minorHAnsi" w:cstheme="minorHAnsi"/>
          <w:iCs/>
          <w:sz w:val="20"/>
          <w:szCs w:val="20"/>
        </w:rPr>
        <w:t xml:space="preserve">, </w:t>
      </w:r>
      <w:hyperlink r:id="rId32" w:history="1">
        <w:r w:rsidR="004C35AC" w:rsidRPr="005016DE">
          <w:rPr>
            <w:rFonts w:asciiTheme="minorHAnsi" w:hAnsiTheme="minorHAnsi" w:cstheme="minorHAnsi"/>
            <w:iCs/>
            <w:sz w:val="20"/>
            <w:szCs w:val="20"/>
            <w:lang w:val="en-GB"/>
          </w:rPr>
          <w:t xml:space="preserve">Gerhard </w:t>
        </w:r>
        <w:proofErr w:type="spellStart"/>
        <w:r w:rsidR="004C35AC" w:rsidRPr="005016DE">
          <w:rPr>
            <w:rFonts w:asciiTheme="minorHAnsi" w:hAnsiTheme="minorHAnsi" w:cstheme="minorHAnsi"/>
            <w:iCs/>
            <w:sz w:val="20"/>
            <w:szCs w:val="20"/>
            <w:lang w:val="en-GB"/>
          </w:rPr>
          <w:t>Kempkes</w:t>
        </w:r>
        <w:proofErr w:type="spellEnd"/>
      </w:hyperlink>
      <w:r w:rsidR="004C35AC" w:rsidRPr="005016DE">
        <w:rPr>
          <w:rFonts w:asciiTheme="minorHAnsi" w:hAnsiTheme="minorHAnsi" w:cstheme="minorHAnsi"/>
          <w:iCs/>
          <w:sz w:val="20"/>
          <w:szCs w:val="20"/>
          <w:lang w:val="en-GB"/>
        </w:rPr>
        <w:t xml:space="preserve">, </w:t>
      </w:r>
      <w:hyperlink r:id="rId33" w:history="1">
        <w:r w:rsidR="004C35AC" w:rsidRPr="005016DE">
          <w:rPr>
            <w:rFonts w:asciiTheme="minorHAnsi" w:hAnsiTheme="minorHAnsi" w:cstheme="minorHAnsi"/>
            <w:iCs/>
            <w:sz w:val="20"/>
            <w:szCs w:val="20"/>
            <w:lang w:val="en-GB"/>
          </w:rPr>
          <w:t xml:space="preserve">Patrick </w:t>
        </w:r>
        <w:proofErr w:type="spellStart"/>
        <w:r w:rsidR="004C35AC" w:rsidRPr="005016DE">
          <w:rPr>
            <w:rFonts w:asciiTheme="minorHAnsi" w:hAnsiTheme="minorHAnsi" w:cstheme="minorHAnsi"/>
            <w:iCs/>
            <w:sz w:val="20"/>
            <w:szCs w:val="20"/>
            <w:lang w:val="en-GB"/>
          </w:rPr>
          <w:t>Llerena</w:t>
        </w:r>
        <w:proofErr w:type="spellEnd"/>
      </w:hyperlink>
      <w:r w:rsidR="004C35AC" w:rsidRPr="005016DE">
        <w:rPr>
          <w:rFonts w:asciiTheme="minorHAnsi" w:hAnsiTheme="minorHAnsi" w:cstheme="minorHAnsi"/>
          <w:iCs/>
          <w:sz w:val="20"/>
          <w:szCs w:val="20"/>
          <w:lang w:val="en-GB"/>
        </w:rPr>
        <w:t xml:space="preserve">, </w:t>
      </w:r>
      <w:hyperlink r:id="rId34" w:history="1">
        <w:r w:rsidR="004C35AC" w:rsidRPr="005016DE">
          <w:rPr>
            <w:rFonts w:asciiTheme="minorHAnsi" w:hAnsiTheme="minorHAnsi" w:cstheme="minorHAnsi"/>
            <w:iCs/>
            <w:sz w:val="20"/>
            <w:szCs w:val="20"/>
            <w:lang w:val="en-GB"/>
          </w:rPr>
          <w:t>Mireille Matt</w:t>
        </w:r>
      </w:hyperlink>
      <w:r w:rsidR="004C35AC" w:rsidRPr="005016DE">
        <w:rPr>
          <w:rFonts w:asciiTheme="minorHAnsi" w:hAnsiTheme="minorHAnsi" w:cstheme="minorHAnsi"/>
          <w:iCs/>
          <w:sz w:val="20"/>
          <w:szCs w:val="20"/>
          <w:lang w:val="en-GB"/>
        </w:rPr>
        <w:t xml:space="preserve">, </w:t>
      </w:r>
      <w:hyperlink r:id="rId35" w:history="1">
        <w:r w:rsidR="004C35AC" w:rsidRPr="005016DE">
          <w:rPr>
            <w:rFonts w:asciiTheme="minorHAnsi" w:hAnsiTheme="minorHAnsi" w:cstheme="minorHAnsi"/>
            <w:iCs/>
            <w:sz w:val="20"/>
            <w:szCs w:val="20"/>
            <w:lang w:val="en-GB"/>
          </w:rPr>
          <w:t>Maria Olivares</w:t>
        </w:r>
      </w:hyperlink>
      <w:r w:rsidR="004C35AC" w:rsidRPr="005016DE">
        <w:rPr>
          <w:rFonts w:asciiTheme="minorHAnsi" w:hAnsiTheme="minorHAnsi" w:cstheme="minorHAnsi"/>
          <w:iCs/>
          <w:sz w:val="20"/>
          <w:szCs w:val="20"/>
          <w:lang w:val="en-GB"/>
        </w:rPr>
        <w:t xml:space="preserve">, </w:t>
      </w:r>
      <w:hyperlink r:id="rId36" w:history="1">
        <w:r w:rsidR="004C35AC" w:rsidRPr="005016DE">
          <w:rPr>
            <w:rFonts w:asciiTheme="minorHAnsi" w:hAnsiTheme="minorHAnsi" w:cstheme="minorHAnsi"/>
            <w:iCs/>
            <w:sz w:val="20"/>
            <w:szCs w:val="20"/>
            <w:lang w:val="en-GB"/>
          </w:rPr>
          <w:t>Carsten Pohl</w:t>
        </w:r>
      </w:hyperlink>
      <w:r w:rsidR="004C35AC" w:rsidRPr="005016DE">
        <w:rPr>
          <w:rFonts w:asciiTheme="minorHAnsi" w:hAnsiTheme="minorHAnsi" w:cstheme="minorHAnsi"/>
          <w:iCs/>
          <w:sz w:val="20"/>
          <w:szCs w:val="20"/>
          <w:lang w:val="en-GB"/>
        </w:rPr>
        <w:t xml:space="preserve">, </w:t>
      </w:r>
      <w:hyperlink r:id="rId37" w:history="1">
        <w:proofErr w:type="spellStart"/>
        <w:r w:rsidR="004C35AC" w:rsidRPr="005016DE">
          <w:rPr>
            <w:rFonts w:asciiTheme="minorHAnsi" w:hAnsiTheme="minorHAnsi" w:cstheme="minorHAnsi"/>
            <w:iCs/>
            <w:sz w:val="20"/>
            <w:szCs w:val="20"/>
            <w:lang w:val="en-GB"/>
          </w:rPr>
          <w:t>Tarmo</w:t>
        </w:r>
        <w:proofErr w:type="spellEnd"/>
        <w:r w:rsidR="004C35AC" w:rsidRPr="005016DE">
          <w:rPr>
            <w:rFonts w:asciiTheme="minorHAnsi" w:hAnsiTheme="minorHAnsi" w:cstheme="minorHAnsi"/>
            <w:iCs/>
            <w:sz w:val="20"/>
            <w:szCs w:val="20"/>
            <w:lang w:val="en-GB"/>
          </w:rPr>
          <w:t xml:space="preserve"> </w:t>
        </w:r>
        <w:proofErr w:type="spellStart"/>
        <w:r w:rsidR="004C35AC" w:rsidRPr="005016DE">
          <w:rPr>
            <w:rFonts w:asciiTheme="minorHAnsi" w:hAnsiTheme="minorHAnsi" w:cstheme="minorHAnsi"/>
            <w:iCs/>
            <w:sz w:val="20"/>
            <w:szCs w:val="20"/>
            <w:lang w:val="en-GB"/>
          </w:rPr>
          <w:t>Raty</w:t>
        </w:r>
        <w:proofErr w:type="spellEnd"/>
      </w:hyperlink>
      <w:r w:rsidR="004C35AC" w:rsidRPr="005016DE">
        <w:rPr>
          <w:rFonts w:asciiTheme="minorHAnsi" w:hAnsiTheme="minorHAnsi" w:cstheme="minorHAnsi"/>
          <w:iCs/>
          <w:sz w:val="20"/>
          <w:szCs w:val="20"/>
          <w:lang w:val="en-GB"/>
        </w:rPr>
        <w:t xml:space="preserve">, </w:t>
      </w:r>
      <w:hyperlink r:id="rId38" w:history="1">
        <w:r w:rsidR="004C35AC" w:rsidRPr="005016DE">
          <w:rPr>
            <w:rFonts w:asciiTheme="minorHAnsi" w:hAnsiTheme="minorHAnsi" w:cstheme="minorHAnsi"/>
            <w:iCs/>
            <w:sz w:val="20"/>
            <w:szCs w:val="20"/>
            <w:lang w:val="en-GB"/>
          </w:rPr>
          <w:t>Maria J. Rosa</w:t>
        </w:r>
      </w:hyperlink>
      <w:r w:rsidR="004C35AC" w:rsidRPr="005016DE">
        <w:rPr>
          <w:rFonts w:asciiTheme="minorHAnsi" w:hAnsiTheme="minorHAnsi" w:cstheme="minorHAnsi"/>
          <w:iCs/>
          <w:sz w:val="20"/>
          <w:szCs w:val="20"/>
          <w:lang w:val="en-GB"/>
        </w:rPr>
        <w:t xml:space="preserve">, </w:t>
      </w:r>
      <w:hyperlink r:id="rId39" w:history="1">
        <w:proofErr w:type="spellStart"/>
        <w:r w:rsidR="004C35AC" w:rsidRPr="005016DE">
          <w:rPr>
            <w:rFonts w:asciiTheme="minorHAnsi" w:hAnsiTheme="minorHAnsi" w:cstheme="minorHAnsi"/>
            <w:iCs/>
            <w:sz w:val="20"/>
            <w:szCs w:val="20"/>
            <w:lang w:val="en-GB"/>
          </w:rPr>
          <w:t>Cláudia</w:t>
        </w:r>
        <w:proofErr w:type="spellEnd"/>
        <w:r w:rsidR="004C35AC" w:rsidRPr="005016DE">
          <w:rPr>
            <w:rFonts w:asciiTheme="minorHAnsi" w:hAnsiTheme="minorHAnsi" w:cstheme="minorHAnsi"/>
            <w:iCs/>
            <w:sz w:val="20"/>
            <w:szCs w:val="20"/>
            <w:lang w:val="en-GB"/>
          </w:rPr>
          <w:t xml:space="preserve"> S. </w:t>
        </w:r>
        <w:proofErr w:type="spellStart"/>
        <w:r w:rsidR="004C35AC" w:rsidRPr="005016DE">
          <w:rPr>
            <w:rFonts w:asciiTheme="minorHAnsi" w:hAnsiTheme="minorHAnsi" w:cstheme="minorHAnsi"/>
            <w:iCs/>
            <w:sz w:val="20"/>
            <w:szCs w:val="20"/>
            <w:lang w:val="en-GB"/>
          </w:rPr>
          <w:t>Sarrico</w:t>
        </w:r>
        <w:proofErr w:type="spellEnd"/>
      </w:hyperlink>
      <w:r w:rsidR="004C35AC" w:rsidRPr="005016DE">
        <w:rPr>
          <w:rFonts w:asciiTheme="minorHAnsi" w:hAnsiTheme="minorHAnsi" w:cstheme="minorHAnsi"/>
          <w:iCs/>
          <w:sz w:val="20"/>
          <w:szCs w:val="20"/>
          <w:lang w:val="en-GB"/>
        </w:rPr>
        <w:t xml:space="preserve">, </w:t>
      </w:r>
      <w:hyperlink r:id="rId40" w:history="1">
        <w:r w:rsidR="004C35AC" w:rsidRPr="005016DE">
          <w:rPr>
            <w:rFonts w:asciiTheme="minorHAnsi" w:hAnsiTheme="minorHAnsi" w:cstheme="minorHAnsi"/>
            <w:iCs/>
            <w:sz w:val="20"/>
            <w:szCs w:val="20"/>
            <w:lang w:val="en-GB"/>
          </w:rPr>
          <w:t xml:space="preserve">Léopold </w:t>
        </w:r>
        <w:proofErr w:type="spellStart"/>
        <w:r w:rsidR="004C35AC" w:rsidRPr="005016DE">
          <w:rPr>
            <w:rFonts w:asciiTheme="minorHAnsi" w:hAnsiTheme="minorHAnsi" w:cstheme="minorHAnsi"/>
            <w:iCs/>
            <w:sz w:val="20"/>
            <w:szCs w:val="20"/>
            <w:lang w:val="en-GB"/>
          </w:rPr>
          <w:t>Simar</w:t>
        </w:r>
        <w:proofErr w:type="spellEnd"/>
      </w:hyperlink>
      <w:r w:rsidR="004C35AC" w:rsidRPr="005016DE">
        <w:rPr>
          <w:rFonts w:asciiTheme="minorHAnsi" w:hAnsiTheme="minorHAnsi" w:cstheme="minorHAnsi"/>
          <w:iCs/>
          <w:sz w:val="20"/>
          <w:szCs w:val="20"/>
          <w:lang w:val="en-GB"/>
        </w:rPr>
        <w:t xml:space="preserve">, </w:t>
      </w:r>
      <w:hyperlink r:id="rId41" w:history="1">
        <w:proofErr w:type="spellStart"/>
        <w:r w:rsidR="004C35AC" w:rsidRPr="005016DE">
          <w:rPr>
            <w:rFonts w:asciiTheme="minorHAnsi" w:hAnsiTheme="minorHAnsi" w:cstheme="minorHAnsi"/>
            <w:iCs/>
            <w:sz w:val="20"/>
            <w:szCs w:val="20"/>
            <w:lang w:val="en-GB"/>
          </w:rPr>
          <w:t>Stig</w:t>
        </w:r>
        <w:proofErr w:type="spellEnd"/>
        <w:r w:rsidR="004C35AC" w:rsidRPr="005016DE">
          <w:rPr>
            <w:rFonts w:asciiTheme="minorHAnsi" w:hAnsiTheme="minorHAnsi" w:cstheme="minorHAnsi"/>
            <w:iCs/>
            <w:sz w:val="20"/>
            <w:szCs w:val="20"/>
            <w:lang w:val="en-GB"/>
          </w:rPr>
          <w:t xml:space="preserve"> </w:t>
        </w:r>
        <w:proofErr w:type="spellStart"/>
        <w:r w:rsidR="004C35AC" w:rsidRPr="005016DE">
          <w:rPr>
            <w:rFonts w:asciiTheme="minorHAnsi" w:hAnsiTheme="minorHAnsi" w:cstheme="minorHAnsi"/>
            <w:iCs/>
            <w:sz w:val="20"/>
            <w:szCs w:val="20"/>
            <w:lang w:val="en-GB"/>
          </w:rPr>
          <w:t>Slipersaeter</w:t>
        </w:r>
        <w:proofErr w:type="spellEnd"/>
      </w:hyperlink>
      <w:r w:rsidR="004C35AC" w:rsidRPr="005016DE">
        <w:rPr>
          <w:rFonts w:asciiTheme="minorHAnsi" w:hAnsiTheme="minorHAnsi" w:cstheme="minorHAnsi"/>
          <w:iCs/>
          <w:sz w:val="20"/>
          <w:szCs w:val="20"/>
          <w:lang w:val="en-GB"/>
        </w:rPr>
        <w:t xml:space="preserve">, </w:t>
      </w:r>
      <w:hyperlink r:id="rId42" w:history="1">
        <w:r w:rsidR="004C35AC" w:rsidRPr="005016DE">
          <w:rPr>
            <w:rFonts w:asciiTheme="minorHAnsi" w:hAnsiTheme="minorHAnsi" w:cstheme="minorHAnsi"/>
            <w:iCs/>
            <w:sz w:val="20"/>
            <w:szCs w:val="20"/>
            <w:u w:val="single"/>
            <w:lang w:val="en-GB"/>
          </w:rPr>
          <w:t>Pedro N. Teixeira</w:t>
        </w:r>
      </w:hyperlink>
      <w:r w:rsidR="004C35AC" w:rsidRPr="005016DE">
        <w:rPr>
          <w:rFonts w:asciiTheme="minorHAnsi" w:hAnsiTheme="minorHAnsi" w:cstheme="minorHAnsi"/>
          <w:iCs/>
          <w:sz w:val="20"/>
          <w:szCs w:val="20"/>
          <w:u w:val="single"/>
          <w:lang w:val="en-GB"/>
        </w:rPr>
        <w:t>,</w:t>
      </w:r>
      <w:r w:rsidR="004C35AC" w:rsidRPr="005016DE">
        <w:rPr>
          <w:rFonts w:asciiTheme="minorHAnsi" w:hAnsiTheme="minorHAnsi" w:cstheme="minorHAnsi"/>
          <w:iCs/>
          <w:sz w:val="20"/>
          <w:szCs w:val="20"/>
          <w:lang w:val="en-GB"/>
        </w:rPr>
        <w:t xml:space="preserve"> </w:t>
      </w:r>
      <w:hyperlink r:id="rId43" w:history="1">
        <w:r w:rsidR="004C35AC" w:rsidRPr="005016DE">
          <w:rPr>
            <w:rFonts w:asciiTheme="minorHAnsi" w:hAnsiTheme="minorHAnsi" w:cstheme="minorHAnsi"/>
            <w:iCs/>
            <w:sz w:val="20"/>
            <w:szCs w:val="20"/>
            <w:lang w:val="en-GB"/>
          </w:rPr>
          <w:t xml:space="preserve">Philippe </w:t>
        </w:r>
        <w:proofErr w:type="spellStart"/>
        <w:r w:rsidR="004C35AC" w:rsidRPr="005016DE">
          <w:rPr>
            <w:rFonts w:asciiTheme="minorHAnsi" w:hAnsiTheme="minorHAnsi" w:cstheme="minorHAnsi"/>
            <w:iCs/>
            <w:sz w:val="20"/>
            <w:szCs w:val="20"/>
            <w:lang w:val="en-GB"/>
          </w:rPr>
          <w:t>Vanden</w:t>
        </w:r>
        <w:proofErr w:type="spellEnd"/>
        <w:r w:rsidR="004C35AC" w:rsidRPr="005016DE">
          <w:rPr>
            <w:rFonts w:asciiTheme="minorHAnsi" w:hAnsiTheme="minorHAnsi" w:cstheme="minorHAnsi"/>
            <w:iCs/>
            <w:sz w:val="20"/>
            <w:szCs w:val="20"/>
            <w:lang w:val="en-GB"/>
          </w:rPr>
          <w:t xml:space="preserve"> </w:t>
        </w:r>
        <w:proofErr w:type="spellStart"/>
        <w:r w:rsidR="004C35AC" w:rsidRPr="005016DE">
          <w:rPr>
            <w:rFonts w:asciiTheme="minorHAnsi" w:hAnsiTheme="minorHAnsi" w:cstheme="minorHAnsi"/>
            <w:iCs/>
            <w:sz w:val="20"/>
            <w:szCs w:val="20"/>
            <w:lang w:val="en-GB"/>
          </w:rPr>
          <w:t>Eeckaut</w:t>
        </w:r>
        <w:proofErr w:type="spellEnd"/>
      </w:hyperlink>
      <w:r w:rsidR="004C35AC" w:rsidRPr="005016DE">
        <w:rPr>
          <w:rFonts w:asciiTheme="minorHAnsi" w:hAnsiTheme="minorHAnsi" w:cstheme="minorHAnsi"/>
          <w:iCs/>
          <w:sz w:val="20"/>
          <w:szCs w:val="20"/>
          <w:lang w:val="en-GB"/>
        </w:rPr>
        <w:t xml:space="preserve"> (2011). The European university landscape: A micro characterization based on evidence from the </w:t>
      </w:r>
      <w:proofErr w:type="spellStart"/>
      <w:r w:rsidR="004C35AC" w:rsidRPr="005016DE">
        <w:rPr>
          <w:rFonts w:asciiTheme="minorHAnsi" w:hAnsiTheme="minorHAnsi" w:cstheme="minorHAnsi"/>
          <w:iCs/>
          <w:sz w:val="20"/>
          <w:szCs w:val="20"/>
          <w:lang w:val="en-GB"/>
        </w:rPr>
        <w:t>Aquameth</w:t>
      </w:r>
      <w:proofErr w:type="spellEnd"/>
      <w:r w:rsidR="004C35AC" w:rsidRPr="005016DE">
        <w:rPr>
          <w:rFonts w:asciiTheme="minorHAnsi" w:hAnsiTheme="minorHAnsi" w:cstheme="minorHAnsi"/>
          <w:iCs/>
          <w:sz w:val="20"/>
          <w:szCs w:val="20"/>
          <w:lang w:val="en-GB"/>
        </w:rPr>
        <w:t xml:space="preserve"> project. </w:t>
      </w:r>
      <w:r w:rsidR="004C35AC" w:rsidRPr="005016DE">
        <w:rPr>
          <w:rFonts w:asciiTheme="minorHAnsi" w:hAnsiTheme="minorHAnsi" w:cstheme="minorHAnsi"/>
          <w:i/>
          <w:iCs/>
          <w:sz w:val="20"/>
          <w:szCs w:val="20"/>
          <w:lang w:val="en-GB"/>
        </w:rPr>
        <w:t>Research Policy</w:t>
      </w:r>
      <w:r w:rsidR="004C35AC" w:rsidRPr="005016DE">
        <w:rPr>
          <w:rFonts w:asciiTheme="minorHAnsi" w:hAnsiTheme="minorHAnsi" w:cstheme="minorHAnsi"/>
          <w:iCs/>
          <w:sz w:val="20"/>
          <w:szCs w:val="20"/>
          <w:lang w:val="en-GB"/>
        </w:rPr>
        <w:t xml:space="preserve"> 40:1, 148-164.</w:t>
      </w:r>
    </w:p>
    <w:p w14:paraId="2A291024" w14:textId="77777777" w:rsidR="00EB4A81" w:rsidRPr="005016DE" w:rsidRDefault="00EB4A81" w:rsidP="00FD20A2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before="120" w:after="120"/>
        <w:ind w:left="426" w:hanging="426"/>
        <w:jc w:val="both"/>
        <w:rPr>
          <w:rFonts w:asciiTheme="minorHAnsi" w:eastAsia="Cambria" w:hAnsiTheme="minorHAnsi" w:cstheme="minorHAnsi"/>
          <w:color w:val="000000" w:themeColor="text1"/>
          <w:sz w:val="20"/>
          <w:szCs w:val="20"/>
        </w:rPr>
      </w:pPr>
      <w:proofErr w:type="spellStart"/>
      <w:r w:rsidRPr="005016DE">
        <w:rPr>
          <w:rFonts w:asciiTheme="minorHAnsi" w:hAnsiTheme="minorHAnsi" w:cstheme="minorHAnsi"/>
          <w:color w:val="000000" w:themeColor="text1"/>
          <w:sz w:val="20"/>
          <w:szCs w:val="20"/>
        </w:rPr>
        <w:t>Sarrico</w:t>
      </w:r>
      <w:proofErr w:type="spellEnd"/>
      <w:r w:rsidRPr="005016DE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, </w:t>
      </w:r>
      <w:proofErr w:type="spellStart"/>
      <w:r w:rsidRPr="005016DE">
        <w:rPr>
          <w:rFonts w:asciiTheme="minorHAnsi" w:hAnsiTheme="minorHAnsi" w:cstheme="minorHAnsi"/>
          <w:color w:val="000000" w:themeColor="text1"/>
          <w:sz w:val="20"/>
          <w:szCs w:val="20"/>
        </w:rPr>
        <w:t>Cláudia</w:t>
      </w:r>
      <w:proofErr w:type="spellEnd"/>
      <w:r w:rsidRPr="005016DE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S.; </w:t>
      </w:r>
      <w:r w:rsidRPr="005016DE">
        <w:rPr>
          <w:rFonts w:asciiTheme="minorHAnsi" w:hAnsiTheme="minorHAnsi" w:cstheme="minorHAnsi"/>
          <w:color w:val="000000" w:themeColor="text1"/>
          <w:sz w:val="20"/>
          <w:szCs w:val="20"/>
          <w:u w:val="single"/>
        </w:rPr>
        <w:t>Teixeira, Pedro</w:t>
      </w:r>
      <w:r w:rsidRPr="005016DE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; Rosa, Maria J. and Margarida F. Cardoso (2010)  Assessing Quality and Evaluating Performance in Higher Education: Worlds Apart or Complementary Views?; </w:t>
      </w:r>
      <w:r w:rsidRPr="005016DE">
        <w:rPr>
          <w:rFonts w:asciiTheme="minorHAnsi" w:hAnsiTheme="minorHAnsi" w:cstheme="minorHAnsi"/>
          <w:i/>
          <w:color w:val="000000" w:themeColor="text1"/>
          <w:sz w:val="20"/>
          <w:szCs w:val="20"/>
        </w:rPr>
        <w:t>Minerva</w:t>
      </w:r>
      <w:r w:rsidRPr="005016DE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; 48(1), </w:t>
      </w:r>
      <w:r w:rsidRPr="005016DE">
        <w:rPr>
          <w:rFonts w:asciiTheme="minorHAnsi" w:eastAsia="Cambria" w:hAnsiTheme="minorHAnsi" w:cstheme="minorHAnsi"/>
          <w:color w:val="000000" w:themeColor="text1"/>
          <w:sz w:val="20"/>
          <w:szCs w:val="20"/>
        </w:rPr>
        <w:t xml:space="preserve">pp. </w:t>
      </w:r>
      <w:r w:rsidRPr="005016DE">
        <w:rPr>
          <w:rFonts w:asciiTheme="minorHAnsi" w:hAnsiTheme="minorHAnsi" w:cstheme="minorHAnsi"/>
          <w:color w:val="000000" w:themeColor="text1"/>
          <w:sz w:val="20"/>
          <w:szCs w:val="20"/>
        </w:rPr>
        <w:t>35-54.</w:t>
      </w:r>
    </w:p>
    <w:p w14:paraId="045D00C2" w14:textId="77777777" w:rsidR="00EB4A81" w:rsidRPr="005016DE" w:rsidRDefault="00EB4A81" w:rsidP="00FD20A2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before="120" w:after="120"/>
        <w:ind w:left="426" w:hanging="426"/>
        <w:jc w:val="both"/>
        <w:rPr>
          <w:rFonts w:asciiTheme="minorHAnsi" w:eastAsia="Cambria" w:hAnsiTheme="minorHAnsi" w:cstheme="minorHAnsi"/>
          <w:color w:val="000000" w:themeColor="text1"/>
          <w:sz w:val="20"/>
          <w:szCs w:val="20"/>
        </w:rPr>
      </w:pPr>
      <w:proofErr w:type="spellStart"/>
      <w:r w:rsidRPr="005016DE">
        <w:rPr>
          <w:rFonts w:asciiTheme="minorHAnsi" w:hAnsiTheme="minorHAnsi" w:cstheme="minorHAnsi"/>
          <w:color w:val="000000" w:themeColor="text1"/>
          <w:sz w:val="20"/>
          <w:szCs w:val="20"/>
        </w:rPr>
        <w:t>Sarrico</w:t>
      </w:r>
      <w:proofErr w:type="spellEnd"/>
      <w:r w:rsidRPr="005016DE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, </w:t>
      </w:r>
      <w:proofErr w:type="spellStart"/>
      <w:r w:rsidRPr="005016DE">
        <w:rPr>
          <w:rFonts w:asciiTheme="minorHAnsi" w:hAnsiTheme="minorHAnsi" w:cstheme="minorHAnsi"/>
          <w:color w:val="000000" w:themeColor="text1"/>
          <w:sz w:val="20"/>
          <w:szCs w:val="20"/>
        </w:rPr>
        <w:t>Cláudia</w:t>
      </w:r>
      <w:proofErr w:type="spellEnd"/>
      <w:r w:rsidRPr="005016DE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S.; </w:t>
      </w:r>
      <w:r w:rsidRPr="005016DE">
        <w:rPr>
          <w:rFonts w:asciiTheme="minorHAnsi" w:hAnsiTheme="minorHAnsi" w:cstheme="minorHAnsi"/>
          <w:color w:val="000000" w:themeColor="text1"/>
          <w:sz w:val="20"/>
          <w:szCs w:val="20"/>
          <w:u w:val="single"/>
        </w:rPr>
        <w:t>Teixeira, Pedro</w:t>
      </w:r>
      <w:r w:rsidRPr="005016DE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; Rosa, Maria J. and Margarida F. Cardoso (2009) Subject-mix and Performance in Portuguese Universities; </w:t>
      </w:r>
      <w:r w:rsidRPr="005016DE">
        <w:rPr>
          <w:rFonts w:asciiTheme="minorHAnsi" w:hAnsiTheme="minorHAnsi" w:cstheme="minorHAnsi"/>
          <w:i/>
          <w:color w:val="000000" w:themeColor="text1"/>
          <w:sz w:val="20"/>
          <w:szCs w:val="20"/>
        </w:rPr>
        <w:t>European Journal of Operational Research</w:t>
      </w:r>
      <w:r w:rsidRPr="005016DE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; 197, </w:t>
      </w:r>
      <w:r w:rsidRPr="005016DE">
        <w:rPr>
          <w:rFonts w:asciiTheme="minorHAnsi" w:eastAsia="Cambria" w:hAnsiTheme="minorHAnsi" w:cstheme="minorHAnsi"/>
          <w:color w:val="000000" w:themeColor="text1"/>
          <w:sz w:val="20"/>
          <w:szCs w:val="20"/>
        </w:rPr>
        <w:t xml:space="preserve">pp. </w:t>
      </w:r>
      <w:r w:rsidRPr="005016DE">
        <w:rPr>
          <w:rFonts w:asciiTheme="minorHAnsi" w:hAnsiTheme="minorHAnsi" w:cstheme="minorHAnsi"/>
          <w:color w:val="000000" w:themeColor="text1"/>
          <w:sz w:val="20"/>
          <w:szCs w:val="20"/>
        </w:rPr>
        <w:t>287-295.</w:t>
      </w:r>
    </w:p>
    <w:p w14:paraId="7EF2D77B" w14:textId="77777777" w:rsidR="00EB4A81" w:rsidRPr="005016DE" w:rsidRDefault="00EB4A81" w:rsidP="00FD20A2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before="120" w:after="120"/>
        <w:ind w:left="426" w:hanging="426"/>
        <w:jc w:val="both"/>
        <w:rPr>
          <w:rFonts w:asciiTheme="minorHAnsi" w:eastAsia="Cambria" w:hAnsiTheme="minorHAnsi" w:cstheme="minorHAnsi"/>
          <w:color w:val="000000" w:themeColor="text1"/>
          <w:sz w:val="20"/>
          <w:szCs w:val="20"/>
        </w:rPr>
      </w:pPr>
      <w:r w:rsidRPr="005016DE">
        <w:rPr>
          <w:rFonts w:asciiTheme="minorHAnsi" w:hAnsiTheme="minorHAnsi" w:cstheme="minorHAnsi"/>
          <w:color w:val="000000" w:themeColor="text1"/>
          <w:sz w:val="20"/>
          <w:szCs w:val="20"/>
          <w:u w:val="single"/>
        </w:rPr>
        <w:t>Teixeira, Pedro</w:t>
      </w:r>
      <w:r w:rsidRPr="005016DE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&amp; António </w:t>
      </w:r>
      <w:proofErr w:type="spellStart"/>
      <w:r w:rsidRPr="005016DE">
        <w:rPr>
          <w:rFonts w:asciiTheme="minorHAnsi" w:hAnsiTheme="minorHAnsi" w:cstheme="minorHAnsi"/>
          <w:color w:val="000000" w:themeColor="text1"/>
          <w:sz w:val="20"/>
          <w:szCs w:val="20"/>
        </w:rPr>
        <w:t>Almodovar</w:t>
      </w:r>
      <w:proofErr w:type="spellEnd"/>
      <w:r w:rsidRPr="005016DE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(2008) The Ascent and Decline of Catholic Economic Thought 1830-1960; </w:t>
      </w:r>
      <w:r w:rsidRPr="005016DE">
        <w:rPr>
          <w:rFonts w:asciiTheme="minorHAnsi" w:hAnsiTheme="minorHAnsi" w:cstheme="minorHAnsi"/>
          <w:i/>
          <w:color w:val="000000" w:themeColor="text1"/>
          <w:sz w:val="20"/>
          <w:szCs w:val="20"/>
        </w:rPr>
        <w:t>History of Political Economy</w:t>
      </w:r>
      <w:r w:rsidRPr="005016DE">
        <w:rPr>
          <w:rFonts w:asciiTheme="minorHAnsi" w:hAnsiTheme="minorHAnsi" w:cstheme="minorHAnsi"/>
          <w:color w:val="000000" w:themeColor="text1"/>
          <w:sz w:val="20"/>
          <w:szCs w:val="20"/>
        </w:rPr>
        <w:t>; Annual Supplement; Vol. 40; pp. 62-87.</w:t>
      </w:r>
    </w:p>
    <w:p w14:paraId="4541950D" w14:textId="77777777" w:rsidR="00EB4A81" w:rsidRPr="005016DE" w:rsidRDefault="00EB4A81" w:rsidP="00FD20A2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before="120" w:after="120"/>
        <w:ind w:left="426" w:hanging="426"/>
        <w:jc w:val="both"/>
        <w:rPr>
          <w:rFonts w:asciiTheme="minorHAnsi" w:eastAsia="Cambria" w:hAnsiTheme="minorHAnsi" w:cstheme="minorHAnsi"/>
          <w:color w:val="000000" w:themeColor="text1"/>
          <w:sz w:val="20"/>
          <w:szCs w:val="20"/>
        </w:rPr>
      </w:pPr>
      <w:r w:rsidRPr="005016DE">
        <w:rPr>
          <w:rFonts w:asciiTheme="minorHAnsi" w:hAnsiTheme="minorHAnsi" w:cstheme="minorHAnsi"/>
          <w:color w:val="000000" w:themeColor="text1"/>
          <w:sz w:val="20"/>
          <w:szCs w:val="20"/>
          <w:u w:val="single"/>
        </w:rPr>
        <w:lastRenderedPageBreak/>
        <w:t>Teixeira, Pedro</w:t>
      </w:r>
      <w:r w:rsidRPr="005016DE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and Amaral, Alberto (2008) "Can Private Institutions Learn from Mistakes? Some reflections based on the Portuguese Experience". </w:t>
      </w:r>
      <w:r w:rsidRPr="005016DE">
        <w:rPr>
          <w:rFonts w:asciiTheme="minorHAnsi" w:hAnsiTheme="minorHAnsi" w:cstheme="minorHAnsi"/>
          <w:i/>
          <w:color w:val="000000" w:themeColor="text1"/>
          <w:sz w:val="20"/>
          <w:szCs w:val="20"/>
        </w:rPr>
        <w:t>Die Hochschule</w:t>
      </w:r>
      <w:r w:rsidRPr="005016DE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2, pp. 113-125.</w:t>
      </w:r>
    </w:p>
    <w:p w14:paraId="7FFFE7DD" w14:textId="77777777" w:rsidR="00EB4A81" w:rsidRPr="005016DE" w:rsidRDefault="00EB4A81" w:rsidP="00FD20A2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before="120" w:after="120"/>
        <w:ind w:left="426" w:hanging="426"/>
        <w:jc w:val="both"/>
        <w:rPr>
          <w:rFonts w:asciiTheme="minorHAnsi" w:eastAsia="Cambria" w:hAnsiTheme="minorHAnsi" w:cstheme="minorHAnsi"/>
          <w:color w:val="000000" w:themeColor="text1"/>
          <w:sz w:val="20"/>
          <w:szCs w:val="20"/>
        </w:rPr>
      </w:pPr>
      <w:r w:rsidRPr="005016DE">
        <w:rPr>
          <w:rFonts w:asciiTheme="minorHAnsi" w:hAnsiTheme="minorHAnsi" w:cstheme="minorHAnsi"/>
          <w:color w:val="000000" w:themeColor="text1"/>
          <w:sz w:val="20"/>
          <w:szCs w:val="20"/>
          <w:u w:val="single"/>
        </w:rPr>
        <w:t>Teixeira, Pedro</w:t>
      </w:r>
      <w:r w:rsidRPr="005016DE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(2007) Great Expectations, Mixed Results and Resilient Beliefs: The Troubles of Empirical Research in Economic Controversies; Journal of Economic Methodology; Vol. 14 (3); pp. 291-309.</w:t>
      </w:r>
    </w:p>
    <w:p w14:paraId="176F08D1" w14:textId="77777777" w:rsidR="00EB4A81" w:rsidRPr="005016DE" w:rsidRDefault="00EB4A81" w:rsidP="00FD20A2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before="120" w:after="120"/>
        <w:ind w:left="426" w:hanging="426"/>
        <w:jc w:val="both"/>
        <w:rPr>
          <w:rFonts w:asciiTheme="minorHAnsi" w:eastAsia="Cambria" w:hAnsiTheme="minorHAnsi" w:cstheme="minorHAnsi"/>
          <w:color w:val="000000" w:themeColor="text1"/>
          <w:sz w:val="20"/>
          <w:szCs w:val="20"/>
        </w:rPr>
      </w:pPr>
      <w:r w:rsidRPr="005016DE">
        <w:rPr>
          <w:rFonts w:asciiTheme="minorHAnsi" w:hAnsiTheme="minorHAnsi" w:cstheme="minorHAnsi"/>
          <w:color w:val="000000" w:themeColor="text1"/>
          <w:sz w:val="20"/>
          <w:szCs w:val="20"/>
          <w:u w:val="single"/>
        </w:rPr>
        <w:t>Teixeira, Pedro</w:t>
      </w:r>
      <w:r w:rsidRPr="005016DE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, Alberto Amaral (2007) Waiting for the Tide to Change? Strategies for Survival of Portuguese Private HEIs, Higher Education Quarterly 61 (2), </w:t>
      </w:r>
      <w:r w:rsidRPr="005016DE">
        <w:rPr>
          <w:rFonts w:asciiTheme="minorHAnsi" w:eastAsia="Cambria" w:hAnsiTheme="minorHAnsi" w:cstheme="minorHAnsi"/>
          <w:color w:val="000000" w:themeColor="text1"/>
          <w:sz w:val="20"/>
          <w:szCs w:val="20"/>
        </w:rPr>
        <w:t xml:space="preserve">pp. </w:t>
      </w:r>
      <w:r w:rsidRPr="005016DE">
        <w:rPr>
          <w:rFonts w:asciiTheme="minorHAnsi" w:hAnsiTheme="minorHAnsi" w:cstheme="minorHAnsi"/>
          <w:color w:val="000000" w:themeColor="text1"/>
          <w:sz w:val="20"/>
          <w:szCs w:val="20"/>
        </w:rPr>
        <w:t>208–222.</w:t>
      </w:r>
    </w:p>
    <w:p w14:paraId="19B1F366" w14:textId="77777777" w:rsidR="00EB4A81" w:rsidRPr="005016DE" w:rsidRDefault="00EB4A81" w:rsidP="00FD20A2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before="120" w:after="120"/>
        <w:ind w:left="426" w:hanging="426"/>
        <w:jc w:val="both"/>
        <w:rPr>
          <w:rFonts w:asciiTheme="minorHAnsi" w:eastAsia="Cambria" w:hAnsiTheme="minorHAnsi" w:cstheme="minorHAnsi"/>
          <w:color w:val="000000" w:themeColor="text1"/>
          <w:sz w:val="20"/>
          <w:szCs w:val="20"/>
        </w:rPr>
      </w:pPr>
      <w:r w:rsidRPr="005016DE">
        <w:rPr>
          <w:rFonts w:asciiTheme="minorHAnsi" w:hAnsiTheme="minorHAnsi" w:cstheme="minorHAnsi"/>
          <w:color w:val="000000" w:themeColor="text1"/>
          <w:sz w:val="20"/>
          <w:szCs w:val="20"/>
          <w:u w:val="single"/>
        </w:rPr>
        <w:t>Teixeira, Pedro</w:t>
      </w:r>
      <w:r w:rsidRPr="005016DE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(2007) Dr. Smith and the Moderns – Adam Smith and human capital theory, Adam Smith Review, Vol.3, </w:t>
      </w:r>
      <w:r w:rsidRPr="005016DE">
        <w:rPr>
          <w:rFonts w:asciiTheme="minorHAnsi" w:eastAsia="Cambria" w:hAnsiTheme="minorHAnsi" w:cstheme="minorHAnsi"/>
          <w:color w:val="000000" w:themeColor="text1"/>
          <w:sz w:val="20"/>
          <w:szCs w:val="20"/>
        </w:rPr>
        <w:t xml:space="preserve">pp. </w:t>
      </w:r>
      <w:r w:rsidRPr="005016DE">
        <w:rPr>
          <w:rFonts w:asciiTheme="minorHAnsi" w:hAnsiTheme="minorHAnsi" w:cstheme="minorHAnsi"/>
          <w:color w:val="000000" w:themeColor="text1"/>
          <w:sz w:val="20"/>
          <w:szCs w:val="20"/>
        </w:rPr>
        <w:t>139-157.</w:t>
      </w:r>
    </w:p>
    <w:p w14:paraId="5AD34FBE" w14:textId="77777777" w:rsidR="00EB4A81" w:rsidRPr="005016DE" w:rsidRDefault="00EB4A81" w:rsidP="00FD20A2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before="120" w:after="120"/>
        <w:ind w:left="426" w:hanging="426"/>
        <w:jc w:val="both"/>
        <w:rPr>
          <w:rFonts w:asciiTheme="minorHAnsi" w:eastAsia="Cambria" w:hAnsiTheme="minorHAnsi" w:cstheme="minorHAnsi"/>
          <w:color w:val="000000" w:themeColor="text1"/>
          <w:sz w:val="20"/>
          <w:szCs w:val="20"/>
        </w:rPr>
      </w:pPr>
      <w:r w:rsidRPr="005016DE">
        <w:rPr>
          <w:rFonts w:asciiTheme="minorHAnsi" w:hAnsiTheme="minorHAnsi" w:cstheme="minorHAnsi"/>
          <w:color w:val="000000" w:themeColor="text1"/>
          <w:sz w:val="20"/>
          <w:szCs w:val="20"/>
          <w:u w:val="single"/>
        </w:rPr>
        <w:t>Teixeira, Pedro</w:t>
      </w:r>
      <w:r w:rsidRPr="005016DE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(2005) The Human Capital Revolution in Economic Thought, </w:t>
      </w:r>
      <w:r w:rsidRPr="005016DE">
        <w:rPr>
          <w:rFonts w:asciiTheme="minorHAnsi" w:hAnsiTheme="minorHAnsi" w:cstheme="minorHAnsi"/>
          <w:i/>
          <w:color w:val="000000" w:themeColor="text1"/>
          <w:sz w:val="20"/>
          <w:szCs w:val="20"/>
        </w:rPr>
        <w:t>History of Economic Ideas</w:t>
      </w:r>
      <w:r w:rsidRPr="005016DE">
        <w:rPr>
          <w:rFonts w:asciiTheme="minorHAnsi" w:hAnsiTheme="minorHAnsi" w:cstheme="minorHAnsi"/>
          <w:color w:val="000000" w:themeColor="text1"/>
          <w:sz w:val="20"/>
          <w:szCs w:val="20"/>
        </w:rPr>
        <w:t>,  XIII, 2, pp. 129-148.</w:t>
      </w:r>
    </w:p>
    <w:p w14:paraId="77A714FF" w14:textId="77777777" w:rsidR="00EB4A81" w:rsidRPr="005016DE" w:rsidRDefault="00EB4A81" w:rsidP="00FD20A2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before="120" w:after="120"/>
        <w:ind w:left="426" w:hanging="426"/>
        <w:jc w:val="both"/>
        <w:rPr>
          <w:rFonts w:asciiTheme="minorHAnsi" w:eastAsia="Cambria" w:hAnsiTheme="minorHAnsi" w:cstheme="minorHAnsi"/>
          <w:color w:val="000000" w:themeColor="text1"/>
          <w:sz w:val="20"/>
          <w:szCs w:val="20"/>
        </w:rPr>
      </w:pPr>
      <w:r w:rsidRPr="005016DE">
        <w:rPr>
          <w:rFonts w:asciiTheme="minorHAnsi" w:hAnsiTheme="minorHAnsi" w:cstheme="minorHAnsi"/>
          <w:color w:val="000000" w:themeColor="text1"/>
          <w:sz w:val="20"/>
          <w:szCs w:val="20"/>
          <w:u w:val="single"/>
        </w:rPr>
        <w:t>Teixeira, Pedro</w:t>
      </w:r>
      <w:r w:rsidRPr="005016DE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; Alberto Amaral, and Maria João Rosa, (2003) Mediating the Economic Pulses: International Institutions and Portuguese Higher Education. </w:t>
      </w:r>
      <w:r w:rsidRPr="005016DE">
        <w:rPr>
          <w:rFonts w:asciiTheme="minorHAnsi" w:hAnsiTheme="minorHAnsi" w:cstheme="minorHAnsi"/>
          <w:i/>
          <w:color w:val="000000" w:themeColor="text1"/>
          <w:sz w:val="20"/>
          <w:szCs w:val="20"/>
        </w:rPr>
        <w:t>Higher Education Quarterly</w:t>
      </w:r>
      <w:r w:rsidRPr="005016DE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; Volume 57, No. 2, April 2003, </w:t>
      </w:r>
      <w:r w:rsidRPr="005016DE">
        <w:rPr>
          <w:rFonts w:asciiTheme="minorHAnsi" w:eastAsia="Cambria" w:hAnsiTheme="minorHAnsi" w:cstheme="minorHAnsi"/>
          <w:color w:val="000000" w:themeColor="text1"/>
          <w:sz w:val="20"/>
          <w:szCs w:val="20"/>
        </w:rPr>
        <w:t xml:space="preserve">pp. </w:t>
      </w:r>
      <w:r w:rsidRPr="005016DE">
        <w:rPr>
          <w:rFonts w:asciiTheme="minorHAnsi" w:hAnsiTheme="minorHAnsi" w:cstheme="minorHAnsi"/>
          <w:color w:val="000000" w:themeColor="text1"/>
          <w:sz w:val="20"/>
          <w:szCs w:val="20"/>
        </w:rPr>
        <w:t>181–203.</w:t>
      </w:r>
    </w:p>
    <w:p w14:paraId="5FDD66D5" w14:textId="77777777" w:rsidR="00EB4A81" w:rsidRPr="005016DE" w:rsidRDefault="00EB4A81" w:rsidP="00FD20A2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before="120" w:after="120"/>
        <w:ind w:left="426" w:hanging="426"/>
        <w:jc w:val="both"/>
        <w:rPr>
          <w:rFonts w:asciiTheme="minorHAnsi" w:eastAsia="Cambria" w:hAnsiTheme="minorHAnsi" w:cstheme="minorHAnsi"/>
          <w:color w:val="000000" w:themeColor="text1"/>
          <w:sz w:val="20"/>
          <w:szCs w:val="20"/>
        </w:rPr>
      </w:pPr>
      <w:r w:rsidRPr="005016DE">
        <w:rPr>
          <w:rFonts w:asciiTheme="minorHAnsi" w:hAnsiTheme="minorHAnsi" w:cstheme="minorHAnsi"/>
          <w:color w:val="000000" w:themeColor="text1"/>
          <w:sz w:val="20"/>
          <w:szCs w:val="20"/>
          <w:u w:val="single"/>
        </w:rPr>
        <w:t>Teixeira, Pedro</w:t>
      </w:r>
      <w:r w:rsidRPr="005016DE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and Alberto Amaral (2001) Private Higher Education and Diversity: An Exploratory Survey, (with Alberto Amaral), </w:t>
      </w:r>
      <w:r w:rsidRPr="005016DE">
        <w:rPr>
          <w:rFonts w:asciiTheme="minorHAnsi" w:hAnsiTheme="minorHAnsi" w:cstheme="minorHAnsi"/>
          <w:i/>
          <w:color w:val="000000" w:themeColor="text1"/>
          <w:sz w:val="20"/>
          <w:szCs w:val="20"/>
        </w:rPr>
        <w:t>Higher Education Quarterly</w:t>
      </w:r>
      <w:r w:rsidRPr="005016DE">
        <w:rPr>
          <w:rFonts w:asciiTheme="minorHAnsi" w:hAnsiTheme="minorHAnsi" w:cstheme="minorHAnsi"/>
          <w:color w:val="000000" w:themeColor="text1"/>
          <w:sz w:val="20"/>
          <w:szCs w:val="20"/>
        </w:rPr>
        <w:t>, Vol. 55, No. 4, October,</w:t>
      </w:r>
      <w:r w:rsidRPr="005016DE">
        <w:rPr>
          <w:rFonts w:asciiTheme="minorHAnsi" w:hAnsiTheme="minorHAnsi" w:cstheme="minorHAnsi"/>
          <w:sz w:val="20"/>
          <w:szCs w:val="20"/>
        </w:rPr>
        <w:t xml:space="preserve"> </w:t>
      </w:r>
      <w:r w:rsidRPr="005016DE">
        <w:rPr>
          <w:rFonts w:asciiTheme="minorHAnsi" w:eastAsia="Cambria" w:hAnsiTheme="minorHAnsi" w:cstheme="minorHAnsi"/>
          <w:color w:val="000000" w:themeColor="text1"/>
          <w:sz w:val="20"/>
          <w:szCs w:val="20"/>
        </w:rPr>
        <w:t xml:space="preserve">pp. </w:t>
      </w:r>
      <w:r w:rsidRPr="005016DE">
        <w:rPr>
          <w:rFonts w:asciiTheme="minorHAnsi" w:hAnsiTheme="minorHAnsi" w:cstheme="minorHAnsi"/>
          <w:color w:val="000000" w:themeColor="text1"/>
          <w:sz w:val="20"/>
          <w:szCs w:val="20"/>
        </w:rPr>
        <w:t>359–395.</w:t>
      </w:r>
    </w:p>
    <w:p w14:paraId="4BBEDE4F" w14:textId="77777777" w:rsidR="00EB4A81" w:rsidRPr="005016DE" w:rsidRDefault="00EB4A81" w:rsidP="00FD20A2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before="120" w:after="120"/>
        <w:ind w:left="426" w:hanging="426"/>
        <w:jc w:val="both"/>
        <w:rPr>
          <w:rFonts w:asciiTheme="minorHAnsi" w:eastAsia="Cambria" w:hAnsiTheme="minorHAnsi" w:cstheme="minorHAnsi"/>
          <w:color w:val="000000" w:themeColor="text1"/>
          <w:sz w:val="20"/>
          <w:szCs w:val="20"/>
        </w:rPr>
      </w:pPr>
      <w:r w:rsidRPr="005016DE">
        <w:rPr>
          <w:rFonts w:asciiTheme="minorHAnsi" w:hAnsiTheme="minorHAnsi" w:cstheme="minorHAnsi"/>
          <w:color w:val="000000" w:themeColor="text1"/>
          <w:sz w:val="20"/>
          <w:szCs w:val="20"/>
          <w:u w:val="single"/>
        </w:rPr>
        <w:t>Teixeira, Pedro</w:t>
      </w:r>
      <w:r w:rsidRPr="005016DE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(2001) The Economics of Education: an exploratory portrait, </w:t>
      </w:r>
      <w:r w:rsidRPr="005016DE">
        <w:rPr>
          <w:rFonts w:asciiTheme="minorHAnsi" w:hAnsiTheme="minorHAnsi" w:cstheme="minorHAnsi"/>
          <w:i/>
          <w:color w:val="000000" w:themeColor="text1"/>
          <w:sz w:val="20"/>
          <w:szCs w:val="20"/>
        </w:rPr>
        <w:t>History of Political Economy</w:t>
      </w:r>
      <w:r w:rsidRPr="005016DE">
        <w:rPr>
          <w:rFonts w:asciiTheme="minorHAnsi" w:hAnsiTheme="minorHAnsi" w:cstheme="minorHAnsi"/>
          <w:color w:val="000000" w:themeColor="text1"/>
          <w:sz w:val="20"/>
          <w:szCs w:val="20"/>
        </w:rPr>
        <w:t>, Annual Supplement, Duke University Press; pp. 257-287.</w:t>
      </w:r>
    </w:p>
    <w:p w14:paraId="746349DF" w14:textId="77777777" w:rsidR="00EB4A81" w:rsidRPr="005016DE" w:rsidRDefault="00EB4A81" w:rsidP="00FD20A2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before="120" w:after="120"/>
        <w:ind w:left="426" w:hanging="426"/>
        <w:jc w:val="both"/>
        <w:rPr>
          <w:rFonts w:asciiTheme="minorHAnsi" w:eastAsia="Cambria" w:hAnsiTheme="minorHAnsi" w:cstheme="minorHAnsi"/>
          <w:color w:val="000000" w:themeColor="text1"/>
          <w:sz w:val="20"/>
          <w:szCs w:val="20"/>
        </w:rPr>
      </w:pPr>
      <w:r w:rsidRPr="005016DE">
        <w:rPr>
          <w:rFonts w:asciiTheme="minorHAnsi" w:hAnsiTheme="minorHAnsi" w:cstheme="minorHAnsi"/>
          <w:color w:val="000000" w:themeColor="text1"/>
          <w:sz w:val="20"/>
          <w:szCs w:val="20"/>
          <w:u w:val="single"/>
        </w:rPr>
        <w:t>Teixeira, Pedro</w:t>
      </w:r>
      <w:r w:rsidRPr="005016DE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and Alberto Amaral (2000) The Rise and Fall of Portuguese Private Higher Education System, </w:t>
      </w:r>
      <w:r w:rsidRPr="005016DE">
        <w:rPr>
          <w:rFonts w:asciiTheme="minorHAnsi" w:hAnsiTheme="minorHAnsi" w:cstheme="minorHAnsi"/>
          <w:i/>
          <w:color w:val="000000" w:themeColor="text1"/>
          <w:sz w:val="20"/>
          <w:szCs w:val="20"/>
        </w:rPr>
        <w:t>Higher Education Policy</w:t>
      </w:r>
      <w:r w:rsidRPr="005016DE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(September); 13, </w:t>
      </w:r>
      <w:r w:rsidRPr="005016DE">
        <w:rPr>
          <w:rFonts w:asciiTheme="minorHAnsi" w:eastAsia="Cambria" w:hAnsiTheme="minorHAnsi" w:cstheme="minorHAnsi"/>
          <w:color w:val="000000" w:themeColor="text1"/>
          <w:sz w:val="20"/>
          <w:szCs w:val="20"/>
        </w:rPr>
        <w:t xml:space="preserve">pp. </w:t>
      </w:r>
      <w:r w:rsidRPr="005016DE">
        <w:rPr>
          <w:rFonts w:asciiTheme="minorHAnsi" w:hAnsiTheme="minorHAnsi" w:cstheme="minorHAnsi"/>
          <w:color w:val="000000" w:themeColor="text1"/>
          <w:sz w:val="20"/>
          <w:szCs w:val="20"/>
        </w:rPr>
        <w:t>245–266.</w:t>
      </w:r>
    </w:p>
    <w:p w14:paraId="55BD0B88" w14:textId="7CD85297" w:rsidR="00FD20A2" w:rsidRPr="005016DE" w:rsidRDefault="00EB4A81" w:rsidP="00641DA7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before="120" w:after="120"/>
        <w:ind w:left="426" w:hanging="426"/>
        <w:jc w:val="both"/>
        <w:rPr>
          <w:rFonts w:asciiTheme="minorHAnsi" w:eastAsia="Cambria" w:hAnsiTheme="minorHAnsi" w:cstheme="minorHAnsi"/>
          <w:color w:val="000000" w:themeColor="text1"/>
          <w:sz w:val="20"/>
          <w:szCs w:val="20"/>
        </w:rPr>
      </w:pPr>
      <w:r w:rsidRPr="005016DE">
        <w:rPr>
          <w:rFonts w:asciiTheme="minorHAnsi" w:hAnsiTheme="minorHAnsi" w:cstheme="minorHAnsi"/>
          <w:color w:val="000000" w:themeColor="text1"/>
          <w:sz w:val="20"/>
          <w:szCs w:val="20"/>
          <w:u w:val="single"/>
        </w:rPr>
        <w:t>Teixeira, Pedro</w:t>
      </w:r>
      <w:r w:rsidRPr="005016DE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and David Dill (2000) Program Diversity in Higher Education: An Economic Perspective, </w:t>
      </w:r>
      <w:r w:rsidRPr="005016DE">
        <w:rPr>
          <w:rFonts w:asciiTheme="minorHAnsi" w:hAnsiTheme="minorHAnsi" w:cstheme="minorHAnsi"/>
          <w:i/>
          <w:color w:val="000000" w:themeColor="text1"/>
          <w:sz w:val="20"/>
          <w:szCs w:val="20"/>
        </w:rPr>
        <w:t>Higher Education Policy</w:t>
      </w:r>
      <w:r w:rsidRPr="005016DE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(March) v13 n1, </w:t>
      </w:r>
      <w:r w:rsidRPr="005016DE">
        <w:rPr>
          <w:rFonts w:asciiTheme="minorHAnsi" w:eastAsia="Cambria" w:hAnsiTheme="minorHAnsi" w:cstheme="minorHAnsi"/>
          <w:color w:val="000000" w:themeColor="text1"/>
          <w:sz w:val="20"/>
          <w:szCs w:val="20"/>
        </w:rPr>
        <w:t xml:space="preserve">pp. </w:t>
      </w:r>
      <w:r w:rsidRPr="005016DE">
        <w:rPr>
          <w:rFonts w:asciiTheme="minorHAnsi" w:hAnsiTheme="minorHAnsi" w:cstheme="minorHAnsi"/>
          <w:color w:val="000000" w:themeColor="text1"/>
          <w:sz w:val="20"/>
          <w:szCs w:val="20"/>
        </w:rPr>
        <w:t>99-117.</w:t>
      </w:r>
    </w:p>
    <w:p w14:paraId="1A43A6C6" w14:textId="77777777" w:rsidR="008301B1" w:rsidRPr="005016DE" w:rsidRDefault="008301B1" w:rsidP="00641DA7">
      <w:pPr>
        <w:pStyle w:val="SectionSubtitle"/>
        <w:tabs>
          <w:tab w:val="left" w:pos="2410"/>
        </w:tabs>
        <w:spacing w:before="240" w:after="240" w:line="240" w:lineRule="auto"/>
        <w:ind w:left="1559" w:hanging="1559"/>
        <w:jc w:val="both"/>
        <w:rPr>
          <w:rFonts w:asciiTheme="minorHAnsi" w:hAnsiTheme="minorHAnsi" w:cstheme="minorHAnsi"/>
          <w:sz w:val="24"/>
          <w:szCs w:val="24"/>
          <w:lang w:val="en-GB"/>
        </w:rPr>
      </w:pPr>
      <w:r w:rsidRPr="005016DE">
        <w:rPr>
          <w:rFonts w:asciiTheme="minorHAnsi" w:hAnsiTheme="minorHAnsi" w:cstheme="minorHAnsi"/>
          <w:sz w:val="24"/>
          <w:szCs w:val="24"/>
          <w:lang w:val="en-GB"/>
        </w:rPr>
        <w:t>Book Chapters</w:t>
      </w:r>
    </w:p>
    <w:p w14:paraId="3BDEC216" w14:textId="2F1498F6" w:rsidR="00370A88" w:rsidRPr="005016DE" w:rsidRDefault="00370A88" w:rsidP="00370A88">
      <w:pPr>
        <w:numPr>
          <w:ilvl w:val="0"/>
          <w:numId w:val="5"/>
        </w:numPr>
        <w:tabs>
          <w:tab w:val="left" w:pos="2410"/>
        </w:tabs>
        <w:spacing w:before="120" w:after="120"/>
        <w:ind w:left="357" w:hanging="357"/>
        <w:jc w:val="both"/>
        <w:rPr>
          <w:rFonts w:asciiTheme="minorHAnsi" w:hAnsiTheme="minorHAnsi" w:cstheme="minorHAnsi"/>
          <w:iCs/>
          <w:sz w:val="20"/>
          <w:szCs w:val="20"/>
          <w:lang w:val="en-GB"/>
        </w:rPr>
      </w:pPr>
      <w:r w:rsidRPr="005016DE">
        <w:rPr>
          <w:rFonts w:asciiTheme="minorHAnsi" w:hAnsiTheme="minorHAnsi" w:cstheme="minorHAnsi"/>
          <w:iCs/>
          <w:sz w:val="20"/>
          <w:szCs w:val="20"/>
          <w:lang w:val="en-GB"/>
        </w:rPr>
        <w:t>Teixeira, P. (2021). "Chapter 13 Global Funding Trends in Higher Education". In Higher Education in the Next Decade. Leiden, The Netherlands: Brill. doi: </w:t>
      </w:r>
      <w:hyperlink r:id="rId44" w:tgtFrame="_blank" w:history="1">
        <w:r w:rsidRPr="005016DE">
          <w:rPr>
            <w:rFonts w:asciiTheme="minorHAnsi" w:hAnsiTheme="minorHAnsi" w:cstheme="minorHAnsi"/>
            <w:iCs/>
            <w:sz w:val="20"/>
            <w:szCs w:val="20"/>
            <w:lang w:val="en-GB"/>
          </w:rPr>
          <w:t>https://doi.org/10.1163/9789004462717_014</w:t>
        </w:r>
      </w:hyperlink>
    </w:p>
    <w:p w14:paraId="697640DF" w14:textId="6BC8AAB2" w:rsidR="001438CF" w:rsidRPr="005016DE" w:rsidRDefault="00370A88" w:rsidP="00370A88">
      <w:pPr>
        <w:numPr>
          <w:ilvl w:val="0"/>
          <w:numId w:val="5"/>
        </w:numPr>
        <w:tabs>
          <w:tab w:val="left" w:pos="2410"/>
        </w:tabs>
        <w:spacing w:before="120" w:after="120"/>
        <w:ind w:left="357" w:hanging="357"/>
        <w:jc w:val="both"/>
        <w:rPr>
          <w:rFonts w:asciiTheme="minorHAnsi" w:hAnsiTheme="minorHAnsi" w:cstheme="minorHAnsi"/>
          <w:iCs/>
          <w:sz w:val="20"/>
          <w:szCs w:val="20"/>
          <w:lang w:val="en-GB"/>
        </w:rPr>
      </w:pPr>
      <w:r w:rsidRPr="005016DE">
        <w:rPr>
          <w:rFonts w:asciiTheme="minorHAnsi" w:hAnsiTheme="minorHAnsi" w:cstheme="minorHAnsi"/>
          <w:iCs/>
          <w:sz w:val="20"/>
          <w:szCs w:val="20"/>
          <w:lang w:val="en-GB"/>
        </w:rPr>
        <w:t xml:space="preserve"> </w:t>
      </w:r>
      <w:r w:rsidR="001438CF" w:rsidRPr="005016DE">
        <w:rPr>
          <w:rFonts w:asciiTheme="minorHAnsi" w:hAnsiTheme="minorHAnsi" w:cstheme="minorHAnsi"/>
          <w:iCs/>
          <w:sz w:val="20"/>
          <w:szCs w:val="20"/>
          <w:lang w:val="en-GB"/>
        </w:rPr>
        <w:t>Teixeira, Pedro (</w:t>
      </w:r>
      <w:r w:rsidR="00EB24C0" w:rsidRPr="005016DE">
        <w:rPr>
          <w:rFonts w:asciiTheme="minorHAnsi" w:hAnsiTheme="minorHAnsi" w:cstheme="minorHAnsi"/>
          <w:iCs/>
          <w:sz w:val="20"/>
          <w:szCs w:val="20"/>
          <w:lang w:val="en-GB"/>
        </w:rPr>
        <w:t>2020</w:t>
      </w:r>
      <w:r w:rsidR="001438CF" w:rsidRPr="005016DE">
        <w:rPr>
          <w:rFonts w:asciiTheme="minorHAnsi" w:hAnsiTheme="minorHAnsi" w:cstheme="minorHAnsi"/>
          <w:iCs/>
          <w:sz w:val="20"/>
          <w:szCs w:val="20"/>
          <w:lang w:val="en-GB"/>
        </w:rPr>
        <w:t xml:space="preserve">) “Marketisation and Educational Institutions” in Oxford Research </w:t>
      </w:r>
      <w:proofErr w:type="spellStart"/>
      <w:r w:rsidR="001438CF" w:rsidRPr="005016DE">
        <w:rPr>
          <w:rFonts w:asciiTheme="minorHAnsi" w:hAnsiTheme="minorHAnsi" w:cstheme="minorHAnsi"/>
          <w:iCs/>
          <w:sz w:val="20"/>
          <w:szCs w:val="20"/>
          <w:lang w:val="en-GB"/>
        </w:rPr>
        <w:t>Encyclopedia</w:t>
      </w:r>
      <w:proofErr w:type="spellEnd"/>
      <w:r w:rsidR="001438CF" w:rsidRPr="005016DE">
        <w:rPr>
          <w:rFonts w:asciiTheme="minorHAnsi" w:hAnsiTheme="minorHAnsi" w:cstheme="minorHAnsi"/>
          <w:iCs/>
          <w:sz w:val="20"/>
          <w:szCs w:val="20"/>
          <w:lang w:val="en-GB"/>
        </w:rPr>
        <w:t xml:space="preserve"> of Education (ed. George W. </w:t>
      </w:r>
      <w:proofErr w:type="spellStart"/>
      <w:r w:rsidR="001438CF" w:rsidRPr="005016DE">
        <w:rPr>
          <w:rFonts w:asciiTheme="minorHAnsi" w:hAnsiTheme="minorHAnsi" w:cstheme="minorHAnsi"/>
          <w:iCs/>
          <w:sz w:val="20"/>
          <w:szCs w:val="20"/>
          <w:lang w:val="en-GB"/>
        </w:rPr>
        <w:t>Noblit</w:t>
      </w:r>
      <w:proofErr w:type="spellEnd"/>
      <w:r w:rsidR="001438CF" w:rsidRPr="005016DE">
        <w:rPr>
          <w:rFonts w:asciiTheme="minorHAnsi" w:hAnsiTheme="minorHAnsi" w:cstheme="minorHAnsi"/>
          <w:iCs/>
          <w:sz w:val="20"/>
          <w:szCs w:val="20"/>
          <w:lang w:val="en-GB"/>
        </w:rPr>
        <w:t>) (</w:t>
      </w:r>
      <w:r w:rsidR="00EB24C0" w:rsidRPr="005016DE">
        <w:rPr>
          <w:rFonts w:asciiTheme="minorHAnsi" w:hAnsiTheme="minorHAnsi" w:cstheme="minorHAnsi"/>
          <w:iCs/>
          <w:sz w:val="20"/>
          <w:szCs w:val="20"/>
          <w:lang w:val="en-GB"/>
        </w:rPr>
        <w:t>forthcoming</w:t>
      </w:r>
      <w:r w:rsidR="001438CF" w:rsidRPr="005016DE">
        <w:rPr>
          <w:rFonts w:asciiTheme="minorHAnsi" w:hAnsiTheme="minorHAnsi" w:cstheme="minorHAnsi"/>
          <w:iCs/>
          <w:sz w:val="20"/>
          <w:szCs w:val="20"/>
          <w:lang w:val="en-GB"/>
        </w:rPr>
        <w:t>);</w:t>
      </w:r>
    </w:p>
    <w:p w14:paraId="6E3A8C01" w14:textId="77777777" w:rsidR="00700A0C" w:rsidRPr="005016DE" w:rsidRDefault="001438CF" w:rsidP="00FD20A2">
      <w:pPr>
        <w:pStyle w:val="ListParagraph"/>
        <w:numPr>
          <w:ilvl w:val="0"/>
          <w:numId w:val="5"/>
        </w:numPr>
        <w:spacing w:before="120" w:after="120"/>
        <w:rPr>
          <w:rFonts w:asciiTheme="minorHAnsi" w:hAnsiTheme="minorHAnsi" w:cstheme="minorHAnsi"/>
          <w:color w:val="000000" w:themeColor="text1"/>
          <w:spacing w:val="4"/>
        </w:rPr>
      </w:pPr>
      <w:r w:rsidRPr="005016DE">
        <w:rPr>
          <w:rFonts w:asciiTheme="minorHAnsi" w:hAnsiTheme="minorHAnsi" w:cstheme="minorHAnsi"/>
          <w:iCs/>
          <w:lang w:val="en-GB"/>
        </w:rPr>
        <w:t>Teixeira, Pedro (</w:t>
      </w:r>
      <w:r w:rsidR="00EB24C0" w:rsidRPr="005016DE">
        <w:rPr>
          <w:rFonts w:asciiTheme="minorHAnsi" w:hAnsiTheme="minorHAnsi" w:cstheme="minorHAnsi"/>
          <w:iCs/>
          <w:lang w:val="en-GB"/>
        </w:rPr>
        <w:t>2020</w:t>
      </w:r>
      <w:r w:rsidRPr="005016DE">
        <w:rPr>
          <w:rFonts w:asciiTheme="minorHAnsi" w:hAnsiTheme="minorHAnsi" w:cstheme="minorHAnsi"/>
          <w:iCs/>
          <w:lang w:val="en-GB"/>
        </w:rPr>
        <w:t xml:space="preserve">) “Consortium of Higher Education Researchers (CHER) (Europe)”; The SAGE </w:t>
      </w:r>
      <w:proofErr w:type="spellStart"/>
      <w:r w:rsidRPr="005016DE">
        <w:rPr>
          <w:rFonts w:asciiTheme="minorHAnsi" w:hAnsiTheme="minorHAnsi" w:cstheme="minorHAnsi"/>
          <w:iCs/>
          <w:lang w:val="en-GB"/>
        </w:rPr>
        <w:t>Encyclopedia</w:t>
      </w:r>
      <w:proofErr w:type="spellEnd"/>
      <w:r w:rsidRPr="005016DE">
        <w:rPr>
          <w:rFonts w:asciiTheme="minorHAnsi" w:hAnsiTheme="minorHAnsi" w:cstheme="minorHAnsi"/>
          <w:iCs/>
          <w:lang w:val="en-GB"/>
        </w:rPr>
        <w:t xml:space="preserve"> of Higher Education, 5v; (ed. Marilyn J. </w:t>
      </w:r>
      <w:proofErr w:type="spellStart"/>
      <w:r w:rsidRPr="005016DE">
        <w:rPr>
          <w:rFonts w:asciiTheme="minorHAnsi" w:hAnsiTheme="minorHAnsi" w:cstheme="minorHAnsi"/>
          <w:iCs/>
          <w:lang w:val="en-GB"/>
        </w:rPr>
        <w:t>Amey</w:t>
      </w:r>
      <w:proofErr w:type="spellEnd"/>
      <w:r w:rsidRPr="005016DE">
        <w:rPr>
          <w:rFonts w:asciiTheme="minorHAnsi" w:hAnsiTheme="minorHAnsi" w:cstheme="minorHAnsi"/>
          <w:iCs/>
          <w:lang w:val="en-GB"/>
        </w:rPr>
        <w:t>, Miriam E. David) (</w:t>
      </w:r>
      <w:r w:rsidR="00EB24C0" w:rsidRPr="005016DE">
        <w:rPr>
          <w:rFonts w:asciiTheme="minorHAnsi" w:hAnsiTheme="minorHAnsi" w:cstheme="minorHAnsi"/>
          <w:iCs/>
          <w:lang w:val="en-GB"/>
        </w:rPr>
        <w:t>forthcoming</w:t>
      </w:r>
      <w:r w:rsidRPr="005016DE">
        <w:rPr>
          <w:rFonts w:asciiTheme="minorHAnsi" w:hAnsiTheme="minorHAnsi" w:cstheme="minorHAnsi"/>
          <w:iCs/>
          <w:lang w:val="en-GB"/>
        </w:rPr>
        <w:t>)</w:t>
      </w:r>
      <w:r w:rsidR="00EB24C0" w:rsidRPr="005016DE">
        <w:rPr>
          <w:rFonts w:asciiTheme="minorHAnsi" w:hAnsiTheme="minorHAnsi" w:cstheme="minorHAnsi"/>
          <w:iCs/>
          <w:lang w:val="en-GB"/>
        </w:rPr>
        <w:t>;</w:t>
      </w:r>
    </w:p>
    <w:p w14:paraId="47699706" w14:textId="77777777" w:rsidR="00700A0C" w:rsidRPr="005016DE" w:rsidRDefault="00700A0C" w:rsidP="00FD20A2">
      <w:pPr>
        <w:pStyle w:val="ListParagraph"/>
        <w:numPr>
          <w:ilvl w:val="0"/>
          <w:numId w:val="5"/>
        </w:numPr>
        <w:spacing w:before="120" w:after="120"/>
        <w:rPr>
          <w:rFonts w:asciiTheme="minorHAnsi" w:hAnsiTheme="minorHAnsi" w:cstheme="minorHAnsi"/>
          <w:color w:val="000000" w:themeColor="text1"/>
          <w:spacing w:val="4"/>
        </w:rPr>
      </w:pPr>
      <w:r w:rsidRPr="005016DE">
        <w:rPr>
          <w:rFonts w:asciiTheme="minorHAnsi" w:hAnsiTheme="minorHAnsi" w:cstheme="minorHAnsi"/>
          <w:color w:val="000000" w:themeColor="text1"/>
        </w:rPr>
        <w:t xml:space="preserve">Teixeira, Pedro and Pedro </w:t>
      </w:r>
      <w:proofErr w:type="spellStart"/>
      <w:r w:rsidRPr="005016DE">
        <w:rPr>
          <w:rFonts w:asciiTheme="minorHAnsi" w:hAnsiTheme="minorHAnsi" w:cstheme="minorHAnsi"/>
          <w:color w:val="000000" w:themeColor="text1"/>
        </w:rPr>
        <w:t>Videira</w:t>
      </w:r>
      <w:proofErr w:type="spellEnd"/>
      <w:r w:rsidRPr="005016DE">
        <w:rPr>
          <w:rFonts w:asciiTheme="minorHAnsi" w:hAnsiTheme="minorHAnsi" w:cstheme="minorHAnsi"/>
          <w:color w:val="000000" w:themeColor="text1"/>
        </w:rPr>
        <w:t xml:space="preserve">  (2020) Higher Education Systems and Institutions, Mozambique; in An Encyclopedia of Higher Education; Springer , pp. 1316-1320;</w:t>
      </w:r>
    </w:p>
    <w:p w14:paraId="5D359B84" w14:textId="77777777" w:rsidR="00700A0C" w:rsidRPr="005016DE" w:rsidRDefault="00700A0C" w:rsidP="00FD20A2">
      <w:pPr>
        <w:pStyle w:val="ListParagraph"/>
        <w:numPr>
          <w:ilvl w:val="0"/>
          <w:numId w:val="5"/>
        </w:numPr>
        <w:spacing w:before="120" w:after="120"/>
        <w:rPr>
          <w:rFonts w:asciiTheme="minorHAnsi" w:hAnsiTheme="minorHAnsi" w:cstheme="minorHAnsi"/>
          <w:color w:val="000000" w:themeColor="text1"/>
          <w:spacing w:val="4"/>
        </w:rPr>
      </w:pPr>
      <w:r w:rsidRPr="005016DE">
        <w:rPr>
          <w:rFonts w:asciiTheme="minorHAnsi" w:hAnsiTheme="minorHAnsi" w:cstheme="minorHAnsi"/>
          <w:color w:val="000000" w:themeColor="text1"/>
        </w:rPr>
        <w:t xml:space="preserve">Teixeira, Pedro and Pedro </w:t>
      </w:r>
      <w:proofErr w:type="spellStart"/>
      <w:r w:rsidRPr="005016DE">
        <w:rPr>
          <w:rFonts w:asciiTheme="minorHAnsi" w:hAnsiTheme="minorHAnsi" w:cstheme="minorHAnsi"/>
          <w:color w:val="000000" w:themeColor="text1"/>
        </w:rPr>
        <w:t>Videira</w:t>
      </w:r>
      <w:proofErr w:type="spellEnd"/>
      <w:r w:rsidRPr="005016DE">
        <w:rPr>
          <w:rFonts w:asciiTheme="minorHAnsi" w:hAnsiTheme="minorHAnsi" w:cstheme="minorHAnsi"/>
          <w:color w:val="000000" w:themeColor="text1"/>
        </w:rPr>
        <w:t xml:space="preserve">  (2020) Higher Education Systems and Institutions, Guinea Bissau, in An Encyclopedia of Higher Education; Springer , pp. 1089-1092.</w:t>
      </w:r>
    </w:p>
    <w:p w14:paraId="0FCC2831" w14:textId="77777777" w:rsidR="00700A0C" w:rsidRPr="005016DE" w:rsidRDefault="00700A0C" w:rsidP="00FD20A2">
      <w:pPr>
        <w:pStyle w:val="ListParagraph"/>
        <w:numPr>
          <w:ilvl w:val="0"/>
          <w:numId w:val="5"/>
        </w:numPr>
        <w:spacing w:before="120" w:after="120"/>
        <w:rPr>
          <w:rFonts w:asciiTheme="minorHAnsi" w:hAnsiTheme="minorHAnsi" w:cstheme="minorHAnsi"/>
          <w:color w:val="000000" w:themeColor="text1"/>
          <w:spacing w:val="4"/>
        </w:rPr>
      </w:pPr>
      <w:proofErr w:type="spellStart"/>
      <w:r w:rsidRPr="005016DE">
        <w:rPr>
          <w:rFonts w:asciiTheme="minorHAnsi" w:hAnsiTheme="minorHAnsi" w:cstheme="minorHAnsi"/>
          <w:color w:val="000000" w:themeColor="text1"/>
        </w:rPr>
        <w:t>Psacharopoulos</w:t>
      </w:r>
      <w:proofErr w:type="spellEnd"/>
      <w:r w:rsidRPr="005016DE">
        <w:rPr>
          <w:rFonts w:asciiTheme="minorHAnsi" w:hAnsiTheme="minorHAnsi" w:cstheme="minorHAnsi"/>
          <w:color w:val="000000" w:themeColor="text1"/>
        </w:rPr>
        <w:t>, George &amp; Teixeira, Pedro (2020) “Rates of Return to Higher Education – Conceptual and Methodological Issues” in An Encyclopedia of Higher Education; Springer , pp. 2418-2425;</w:t>
      </w:r>
    </w:p>
    <w:p w14:paraId="29F45AF0" w14:textId="77777777" w:rsidR="00700A0C" w:rsidRPr="005016DE" w:rsidRDefault="00700A0C" w:rsidP="00FD20A2">
      <w:pPr>
        <w:pStyle w:val="ListParagraph"/>
        <w:numPr>
          <w:ilvl w:val="0"/>
          <w:numId w:val="5"/>
        </w:numPr>
        <w:spacing w:before="120" w:after="120"/>
        <w:rPr>
          <w:rFonts w:asciiTheme="minorHAnsi" w:hAnsiTheme="minorHAnsi" w:cstheme="minorHAnsi"/>
          <w:color w:val="000000" w:themeColor="text1"/>
          <w:spacing w:val="4"/>
        </w:rPr>
      </w:pPr>
      <w:r w:rsidRPr="005016DE">
        <w:rPr>
          <w:rFonts w:asciiTheme="minorHAnsi" w:hAnsiTheme="minorHAnsi" w:cstheme="minorHAnsi"/>
          <w:color w:val="000000" w:themeColor="text1"/>
        </w:rPr>
        <w:t xml:space="preserve">Teixeira, Pedro and Pedro </w:t>
      </w:r>
      <w:proofErr w:type="spellStart"/>
      <w:r w:rsidRPr="005016DE">
        <w:rPr>
          <w:rFonts w:asciiTheme="minorHAnsi" w:hAnsiTheme="minorHAnsi" w:cstheme="minorHAnsi"/>
          <w:color w:val="000000" w:themeColor="text1"/>
        </w:rPr>
        <w:t>Videira</w:t>
      </w:r>
      <w:proofErr w:type="spellEnd"/>
      <w:r w:rsidRPr="005016DE">
        <w:rPr>
          <w:rFonts w:asciiTheme="minorHAnsi" w:hAnsiTheme="minorHAnsi" w:cstheme="minorHAnsi"/>
          <w:color w:val="000000" w:themeColor="text1"/>
        </w:rPr>
        <w:t xml:space="preserve">  (2020) Higher Education Systems and Institutions, Angola; in An Encyclopedia of Higher Education; Springer , pp.799-802;</w:t>
      </w:r>
    </w:p>
    <w:p w14:paraId="39C41F3A" w14:textId="77777777" w:rsidR="00700A0C" w:rsidRPr="005016DE" w:rsidRDefault="00700A0C" w:rsidP="00FD20A2">
      <w:pPr>
        <w:pStyle w:val="ListParagraph"/>
        <w:numPr>
          <w:ilvl w:val="0"/>
          <w:numId w:val="5"/>
        </w:numPr>
        <w:spacing w:before="120" w:after="120"/>
        <w:rPr>
          <w:rFonts w:asciiTheme="minorHAnsi" w:hAnsiTheme="minorHAnsi" w:cstheme="minorHAnsi"/>
          <w:color w:val="000000" w:themeColor="text1"/>
          <w:spacing w:val="4"/>
        </w:rPr>
      </w:pPr>
      <w:r w:rsidRPr="005016DE">
        <w:rPr>
          <w:rFonts w:asciiTheme="minorHAnsi" w:hAnsiTheme="minorHAnsi" w:cstheme="minorHAnsi"/>
          <w:color w:val="000000" w:themeColor="text1"/>
        </w:rPr>
        <w:t xml:space="preserve">Teixeira, Pedro and Pedro </w:t>
      </w:r>
      <w:proofErr w:type="spellStart"/>
      <w:r w:rsidRPr="005016DE">
        <w:rPr>
          <w:rFonts w:asciiTheme="minorHAnsi" w:hAnsiTheme="minorHAnsi" w:cstheme="minorHAnsi"/>
          <w:color w:val="000000" w:themeColor="text1"/>
        </w:rPr>
        <w:t>Videira</w:t>
      </w:r>
      <w:proofErr w:type="spellEnd"/>
      <w:r w:rsidRPr="005016DE">
        <w:rPr>
          <w:rFonts w:asciiTheme="minorHAnsi" w:hAnsiTheme="minorHAnsi" w:cstheme="minorHAnsi"/>
          <w:color w:val="000000" w:themeColor="text1"/>
        </w:rPr>
        <w:t xml:space="preserve">  (2020) Higher Education Systems and Institutions, S. Tomé e Príncipe; in An Encyclopedia of Higher Education; Springer , pp. 1449-1451;</w:t>
      </w:r>
    </w:p>
    <w:p w14:paraId="5434D1AB" w14:textId="77777777" w:rsidR="00700A0C" w:rsidRPr="005016DE" w:rsidRDefault="00700A0C" w:rsidP="00FD20A2">
      <w:pPr>
        <w:pStyle w:val="ListParagraph"/>
        <w:numPr>
          <w:ilvl w:val="0"/>
          <w:numId w:val="5"/>
        </w:numPr>
        <w:spacing w:before="120" w:after="120"/>
        <w:rPr>
          <w:rFonts w:asciiTheme="minorHAnsi" w:hAnsiTheme="minorHAnsi" w:cstheme="minorHAnsi"/>
          <w:color w:val="000000" w:themeColor="text1"/>
          <w:spacing w:val="4"/>
        </w:rPr>
      </w:pPr>
      <w:r w:rsidRPr="005016DE">
        <w:rPr>
          <w:rFonts w:asciiTheme="minorHAnsi" w:hAnsiTheme="minorHAnsi" w:cstheme="minorHAnsi"/>
          <w:color w:val="000000" w:themeColor="text1"/>
        </w:rPr>
        <w:lastRenderedPageBreak/>
        <w:t xml:space="preserve">Teixeira, Pedro and Pedro </w:t>
      </w:r>
      <w:proofErr w:type="spellStart"/>
      <w:r w:rsidRPr="005016DE">
        <w:rPr>
          <w:rFonts w:asciiTheme="minorHAnsi" w:hAnsiTheme="minorHAnsi" w:cstheme="minorHAnsi"/>
          <w:color w:val="000000" w:themeColor="text1"/>
        </w:rPr>
        <w:t>Videira</w:t>
      </w:r>
      <w:proofErr w:type="spellEnd"/>
      <w:r w:rsidRPr="005016DE">
        <w:rPr>
          <w:rFonts w:asciiTheme="minorHAnsi" w:hAnsiTheme="minorHAnsi" w:cstheme="minorHAnsi"/>
          <w:color w:val="000000" w:themeColor="text1"/>
        </w:rPr>
        <w:t xml:space="preserve">  (2020) Higher Education Systems and Institutions, Cape Verde; in An Encyclopedia of Higher Education; Springer , pp. 914-917;</w:t>
      </w:r>
    </w:p>
    <w:p w14:paraId="27D041DB" w14:textId="77777777" w:rsidR="00700A0C" w:rsidRPr="005016DE" w:rsidRDefault="00700A0C" w:rsidP="00FD20A2">
      <w:pPr>
        <w:pStyle w:val="ListParagraph"/>
        <w:numPr>
          <w:ilvl w:val="0"/>
          <w:numId w:val="5"/>
        </w:numPr>
        <w:spacing w:before="120" w:after="120"/>
        <w:rPr>
          <w:rFonts w:asciiTheme="minorHAnsi" w:hAnsiTheme="minorHAnsi" w:cstheme="minorHAnsi"/>
          <w:color w:val="000000" w:themeColor="text1"/>
          <w:spacing w:val="4"/>
        </w:rPr>
      </w:pPr>
      <w:r w:rsidRPr="005016DE">
        <w:rPr>
          <w:rFonts w:asciiTheme="minorHAnsi" w:hAnsiTheme="minorHAnsi" w:cstheme="minorHAnsi"/>
          <w:color w:val="000000" w:themeColor="text1"/>
        </w:rPr>
        <w:t>Teixeira, Pedro (2020) “Human Capital – Conceptual and Historical Developments” in An Encyclopedia of Higher Education; Springer, pp. 1680-1687;</w:t>
      </w:r>
    </w:p>
    <w:p w14:paraId="2A419A32" w14:textId="4468EF21" w:rsidR="00700A0C" w:rsidRPr="005016DE" w:rsidRDefault="00700A0C" w:rsidP="00FD20A2">
      <w:pPr>
        <w:pStyle w:val="ListParagraph"/>
        <w:numPr>
          <w:ilvl w:val="0"/>
          <w:numId w:val="5"/>
        </w:numPr>
        <w:spacing w:before="120" w:after="120"/>
        <w:rPr>
          <w:rFonts w:asciiTheme="minorHAnsi" w:hAnsiTheme="minorHAnsi" w:cstheme="minorHAnsi"/>
          <w:color w:val="000000" w:themeColor="text1"/>
          <w:spacing w:val="4"/>
        </w:rPr>
      </w:pPr>
      <w:r w:rsidRPr="005016DE">
        <w:rPr>
          <w:rFonts w:asciiTheme="minorHAnsi" w:hAnsiTheme="minorHAnsi" w:cstheme="minorHAnsi"/>
          <w:color w:val="000000" w:themeColor="text1"/>
          <w:lang w:val="pt-BR"/>
        </w:rPr>
        <w:t xml:space="preserve">Teixeira, Pedro; Veiga, Amélia; Rosa, Maria J. </w:t>
      </w:r>
      <w:proofErr w:type="spellStart"/>
      <w:r w:rsidRPr="005016DE">
        <w:rPr>
          <w:rFonts w:asciiTheme="minorHAnsi" w:hAnsiTheme="minorHAnsi" w:cstheme="minorHAnsi"/>
          <w:color w:val="000000" w:themeColor="text1"/>
          <w:lang w:val="pt-BR"/>
        </w:rPr>
        <w:t>and</w:t>
      </w:r>
      <w:proofErr w:type="spellEnd"/>
      <w:r w:rsidRPr="005016DE">
        <w:rPr>
          <w:rFonts w:asciiTheme="minorHAnsi" w:hAnsiTheme="minorHAnsi" w:cstheme="minorHAnsi"/>
          <w:color w:val="000000" w:themeColor="text1"/>
          <w:lang w:val="pt-BR"/>
        </w:rPr>
        <w:t xml:space="preserve"> Magalhães, António (2019) </w:t>
      </w:r>
      <w:proofErr w:type="spellStart"/>
      <w:r w:rsidRPr="005016DE">
        <w:rPr>
          <w:rFonts w:asciiTheme="minorHAnsi" w:hAnsiTheme="minorHAnsi" w:cstheme="minorHAnsi"/>
          <w:color w:val="000000" w:themeColor="text1"/>
          <w:lang w:val="pt-BR"/>
        </w:rPr>
        <w:t>Introduction</w:t>
      </w:r>
      <w:proofErr w:type="spellEnd"/>
      <w:r w:rsidRPr="005016DE">
        <w:rPr>
          <w:rFonts w:asciiTheme="minorHAnsi" w:hAnsiTheme="minorHAnsi" w:cstheme="minorHAnsi"/>
          <w:color w:val="000000" w:themeColor="text1"/>
          <w:lang w:val="pt-BR"/>
        </w:rPr>
        <w:t xml:space="preserve">, in Teixeira et al. </w:t>
      </w:r>
      <w:r w:rsidRPr="005016DE">
        <w:rPr>
          <w:rFonts w:asciiTheme="minorHAnsi" w:hAnsiTheme="minorHAnsi" w:cstheme="minorHAnsi"/>
          <w:color w:val="000000" w:themeColor="text1"/>
        </w:rPr>
        <w:t xml:space="preserve">(Eds.) </w:t>
      </w:r>
      <w:r w:rsidRPr="005016DE">
        <w:rPr>
          <w:rFonts w:asciiTheme="minorHAnsi" w:hAnsiTheme="minorHAnsi" w:cstheme="minorHAnsi"/>
          <w:i/>
          <w:iCs/>
          <w:color w:val="000000" w:themeColor="text1"/>
        </w:rPr>
        <w:t xml:space="preserve">Under Pressure - Higher Education Institutions facing Multiple </w:t>
      </w:r>
      <w:proofErr w:type="spellStart"/>
      <w:proofErr w:type="gramStart"/>
      <w:r w:rsidRPr="005016DE">
        <w:rPr>
          <w:rFonts w:asciiTheme="minorHAnsi" w:hAnsiTheme="minorHAnsi" w:cstheme="minorHAnsi"/>
          <w:i/>
          <w:iCs/>
          <w:color w:val="000000" w:themeColor="text1"/>
        </w:rPr>
        <w:t>Challenges;</w:t>
      </w:r>
      <w:r w:rsidRPr="005016DE">
        <w:rPr>
          <w:rFonts w:asciiTheme="minorHAnsi" w:hAnsiTheme="minorHAnsi" w:cstheme="minorHAnsi"/>
          <w:color w:val="000000" w:themeColor="text1"/>
        </w:rPr>
        <w:t>Brill</w:t>
      </w:r>
      <w:proofErr w:type="spellEnd"/>
      <w:proofErr w:type="gramEnd"/>
      <w:r w:rsidRPr="005016DE">
        <w:rPr>
          <w:rFonts w:asciiTheme="minorHAnsi" w:hAnsiTheme="minorHAnsi" w:cstheme="minorHAnsi"/>
          <w:color w:val="000000" w:themeColor="text1"/>
        </w:rPr>
        <w:t xml:space="preserve"> Academic Publishers, Leiden; pp. 3-13 </w:t>
      </w:r>
    </w:p>
    <w:p w14:paraId="5A36EA87" w14:textId="26140F15" w:rsidR="00EB24C0" w:rsidRPr="005016DE" w:rsidRDefault="00E57D03" w:rsidP="00FD20A2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before="120" w:after="120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5016DE">
        <w:rPr>
          <w:rFonts w:asciiTheme="minorHAnsi" w:hAnsiTheme="minorHAnsi" w:cstheme="minorHAnsi"/>
          <w:color w:val="000000" w:themeColor="text1"/>
          <w:sz w:val="20"/>
          <w:szCs w:val="20"/>
          <w:u w:val="single"/>
        </w:rPr>
        <w:t>Teixeira, Pedro</w:t>
      </w:r>
      <w:r w:rsidRPr="005016DE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and Robin Middlehurst (forthcoming) “Governance in Public and Private Higher Education in Europe: patterns, divergences and convergence” in </w:t>
      </w:r>
      <w:proofErr w:type="spellStart"/>
      <w:r w:rsidRPr="005016DE">
        <w:rPr>
          <w:rFonts w:asciiTheme="minorHAnsi" w:hAnsiTheme="minorHAnsi" w:cstheme="minorHAnsi"/>
          <w:color w:val="000000" w:themeColor="text1"/>
          <w:sz w:val="20"/>
          <w:szCs w:val="20"/>
        </w:rPr>
        <w:t>Capano</w:t>
      </w:r>
      <w:proofErr w:type="spellEnd"/>
      <w:r w:rsidRPr="005016DE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and Jarvis (eds.) </w:t>
      </w:r>
      <w:r w:rsidRPr="005016DE">
        <w:rPr>
          <w:rFonts w:asciiTheme="minorHAnsi" w:hAnsiTheme="minorHAnsi" w:cstheme="minorHAnsi"/>
          <w:i/>
          <w:color w:val="000000" w:themeColor="text1"/>
          <w:sz w:val="20"/>
          <w:szCs w:val="20"/>
        </w:rPr>
        <w:t>Convergence and Diversity in the Governance of Higher Education: Comparative Perspectives</w:t>
      </w:r>
      <w:r w:rsidRPr="005016DE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4255BCAB" w14:textId="77777777" w:rsidR="00EB24C0" w:rsidRPr="005016DE" w:rsidRDefault="00EB24C0" w:rsidP="00FD20A2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before="120" w:after="120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5016DE">
        <w:rPr>
          <w:rFonts w:asciiTheme="minorHAnsi" w:hAnsiTheme="minorHAnsi" w:cstheme="minorHAnsi"/>
          <w:color w:val="000000" w:themeColor="text1"/>
          <w:sz w:val="20"/>
          <w:szCs w:val="20"/>
          <w:u w:val="single"/>
        </w:rPr>
        <w:t>Teixeira, Pedro</w:t>
      </w:r>
      <w:r w:rsidRPr="005016DE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and </w:t>
      </w:r>
      <w:r w:rsidRPr="005016DE">
        <w:rPr>
          <w:rFonts w:asciiTheme="minorHAnsi" w:hAnsiTheme="minorHAnsi" w:cstheme="minorHAnsi"/>
          <w:bCs/>
          <w:color w:val="000000" w:themeColor="text1"/>
          <w:sz w:val="20"/>
          <w:szCs w:val="20"/>
        </w:rPr>
        <w:t xml:space="preserve">Pedro </w:t>
      </w:r>
      <w:proofErr w:type="spellStart"/>
      <w:r w:rsidRPr="005016DE">
        <w:rPr>
          <w:rFonts w:asciiTheme="minorHAnsi" w:hAnsiTheme="minorHAnsi" w:cstheme="minorHAnsi"/>
          <w:bCs/>
          <w:color w:val="000000" w:themeColor="text1"/>
          <w:sz w:val="20"/>
          <w:szCs w:val="20"/>
        </w:rPr>
        <w:t>Videira</w:t>
      </w:r>
      <w:proofErr w:type="spellEnd"/>
      <w:r w:rsidRPr="005016DE">
        <w:rPr>
          <w:rFonts w:asciiTheme="minorHAnsi" w:hAnsiTheme="minorHAnsi" w:cstheme="minorHAnsi"/>
          <w:bCs/>
          <w:color w:val="000000" w:themeColor="text1"/>
          <w:sz w:val="20"/>
          <w:szCs w:val="20"/>
        </w:rPr>
        <w:t xml:space="preserve"> (2018) A Tale of Expansion and Change</w:t>
      </w:r>
      <w:r w:rsidRPr="005016DE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- </w:t>
      </w:r>
      <w:r w:rsidRPr="005016DE">
        <w:rPr>
          <w:rFonts w:asciiTheme="minorHAnsi" w:hAnsiTheme="minorHAnsi" w:cstheme="minorHAnsi"/>
          <w:bCs/>
          <w:color w:val="000000" w:themeColor="text1"/>
          <w:sz w:val="20"/>
          <w:szCs w:val="20"/>
        </w:rPr>
        <w:t xml:space="preserve">Major Trends in Doctoral Training and in the Doctoral Population in Portugal in </w:t>
      </w:r>
      <w:proofErr w:type="spellStart"/>
      <w:r w:rsidRPr="005016DE">
        <w:rPr>
          <w:rFonts w:asciiTheme="minorHAnsi" w:hAnsiTheme="minorHAnsi" w:cstheme="minorHAnsi"/>
          <w:bCs/>
          <w:color w:val="000000" w:themeColor="text1"/>
          <w:sz w:val="20"/>
          <w:szCs w:val="20"/>
        </w:rPr>
        <w:t>Kehm</w:t>
      </w:r>
      <w:proofErr w:type="spellEnd"/>
      <w:r w:rsidRPr="005016DE">
        <w:rPr>
          <w:rFonts w:asciiTheme="minorHAnsi" w:hAnsiTheme="minorHAnsi" w:cstheme="minorHAnsi"/>
          <w:bCs/>
          <w:color w:val="000000" w:themeColor="text1"/>
          <w:sz w:val="20"/>
          <w:szCs w:val="20"/>
        </w:rPr>
        <w:t xml:space="preserve"> and Shin (eds.) </w:t>
      </w:r>
      <w:r w:rsidRPr="005016DE">
        <w:rPr>
          <w:rFonts w:asciiTheme="minorHAnsi" w:hAnsiTheme="minorHAnsi" w:cstheme="minorHAnsi"/>
          <w:bCs/>
          <w:i/>
          <w:color w:val="000000" w:themeColor="text1"/>
          <w:sz w:val="20"/>
          <w:szCs w:val="20"/>
        </w:rPr>
        <w:t>Major Trends in Doctoral Education</w:t>
      </w:r>
      <w:r w:rsidRPr="005016DE">
        <w:rPr>
          <w:rFonts w:asciiTheme="minorHAnsi" w:hAnsiTheme="minorHAnsi" w:cstheme="minorHAnsi"/>
          <w:bCs/>
          <w:color w:val="000000" w:themeColor="text1"/>
          <w:sz w:val="20"/>
          <w:szCs w:val="20"/>
        </w:rPr>
        <w:t xml:space="preserve"> (Springer, 2018), pp. 67-87;</w:t>
      </w:r>
    </w:p>
    <w:p w14:paraId="6FBDCC99" w14:textId="77777777" w:rsidR="00EB24C0" w:rsidRPr="005016DE" w:rsidRDefault="00EB24C0" w:rsidP="00FD20A2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before="120" w:after="120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5016DE">
        <w:rPr>
          <w:rFonts w:asciiTheme="minorHAnsi" w:hAnsiTheme="minorHAnsi" w:cstheme="minorHAnsi"/>
          <w:color w:val="000000" w:themeColor="text1"/>
          <w:sz w:val="20"/>
          <w:szCs w:val="20"/>
          <w:u w:val="single"/>
        </w:rPr>
        <w:t>Teixeira, Pedro</w:t>
      </w:r>
      <w:r w:rsidRPr="005016DE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and Alberto Amaral (2018) “Private and For-Profit Higher Education in Europe: Current Patterns and Regulatory Challenges” in Hazelkorn et al (</w:t>
      </w:r>
      <w:proofErr w:type="spellStart"/>
      <w:r w:rsidRPr="005016DE">
        <w:rPr>
          <w:rFonts w:asciiTheme="minorHAnsi" w:hAnsiTheme="minorHAnsi" w:cstheme="minorHAnsi"/>
          <w:color w:val="000000" w:themeColor="text1"/>
          <w:sz w:val="20"/>
          <w:szCs w:val="20"/>
        </w:rPr>
        <w:t>Eds</w:t>
      </w:r>
      <w:proofErr w:type="spellEnd"/>
      <w:r w:rsidRPr="005016DE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) </w:t>
      </w:r>
      <w:r w:rsidRPr="005016DE">
        <w:rPr>
          <w:rFonts w:asciiTheme="minorHAnsi" w:hAnsiTheme="minorHAnsi" w:cstheme="minorHAnsi"/>
          <w:i/>
          <w:color w:val="000000" w:themeColor="text1"/>
          <w:sz w:val="20"/>
          <w:szCs w:val="20"/>
        </w:rPr>
        <w:t xml:space="preserve">Research Handbook on Quality, Performance and Accountability in Higher Education </w:t>
      </w:r>
      <w:r w:rsidRPr="005016DE">
        <w:rPr>
          <w:rFonts w:asciiTheme="minorHAnsi" w:hAnsiTheme="minorHAnsi" w:cstheme="minorHAnsi"/>
          <w:color w:val="000000" w:themeColor="text1"/>
          <w:sz w:val="20"/>
          <w:szCs w:val="20"/>
        </w:rPr>
        <w:t>(Edward Elgar); pp. 94-107;</w:t>
      </w:r>
    </w:p>
    <w:p w14:paraId="1E7D49F7" w14:textId="4438D865" w:rsidR="00EB24C0" w:rsidRPr="005016DE" w:rsidRDefault="00EB24C0" w:rsidP="00FD20A2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before="120" w:after="120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5016DE">
        <w:rPr>
          <w:rFonts w:asciiTheme="minorHAnsi" w:hAnsiTheme="minorHAnsi" w:cstheme="minorHAnsi"/>
          <w:color w:val="000000" w:themeColor="text1"/>
          <w:spacing w:val="4"/>
          <w:sz w:val="20"/>
          <w:szCs w:val="20"/>
          <w:u w:val="single"/>
          <w:shd w:val="clear" w:color="auto" w:fill="FCFCFC"/>
        </w:rPr>
        <w:t>Teixeira, Pedro</w:t>
      </w:r>
      <w:r w:rsidRPr="005016DE">
        <w:rPr>
          <w:rFonts w:asciiTheme="minorHAnsi" w:hAnsiTheme="minorHAnsi" w:cstheme="minorHAnsi"/>
          <w:color w:val="000000" w:themeColor="text1"/>
          <w:spacing w:val="4"/>
          <w:sz w:val="20"/>
          <w:szCs w:val="20"/>
          <w:shd w:val="clear" w:color="auto" w:fill="FCFCFC"/>
        </w:rPr>
        <w:t xml:space="preserve"> and Manuel </w:t>
      </w:r>
      <w:proofErr w:type="spellStart"/>
      <w:r w:rsidRPr="005016DE">
        <w:rPr>
          <w:rFonts w:asciiTheme="minorHAnsi" w:hAnsiTheme="minorHAnsi" w:cstheme="minorHAnsi"/>
          <w:color w:val="000000" w:themeColor="text1"/>
          <w:spacing w:val="4"/>
          <w:sz w:val="20"/>
          <w:szCs w:val="20"/>
          <w:shd w:val="clear" w:color="auto" w:fill="FCFCFC"/>
        </w:rPr>
        <w:t>Assunção</w:t>
      </w:r>
      <w:proofErr w:type="spellEnd"/>
      <w:r w:rsidRPr="005016DE">
        <w:rPr>
          <w:rFonts w:asciiTheme="minorHAnsi" w:hAnsiTheme="minorHAnsi" w:cstheme="minorHAnsi"/>
          <w:color w:val="000000" w:themeColor="text1"/>
          <w:spacing w:val="4"/>
          <w:sz w:val="20"/>
          <w:szCs w:val="20"/>
          <w:shd w:val="clear" w:color="auto" w:fill="FCFCFC"/>
        </w:rPr>
        <w:t xml:space="preserve"> (2018) Governance Reforms in Portuguese Higher Education, in: </w:t>
      </w:r>
      <w:proofErr w:type="spellStart"/>
      <w:r w:rsidRPr="005016DE">
        <w:rPr>
          <w:rFonts w:asciiTheme="minorHAnsi" w:hAnsiTheme="minorHAnsi" w:cstheme="minorHAnsi"/>
          <w:color w:val="000000" w:themeColor="text1"/>
          <w:spacing w:val="4"/>
          <w:sz w:val="20"/>
          <w:szCs w:val="20"/>
          <w:shd w:val="clear" w:color="auto" w:fill="FCFCFC"/>
        </w:rPr>
        <w:t>Krüger</w:t>
      </w:r>
      <w:proofErr w:type="spellEnd"/>
      <w:r w:rsidRPr="005016DE">
        <w:rPr>
          <w:rFonts w:asciiTheme="minorHAnsi" w:hAnsiTheme="minorHAnsi" w:cstheme="minorHAnsi"/>
          <w:color w:val="000000" w:themeColor="text1"/>
          <w:spacing w:val="4"/>
          <w:sz w:val="20"/>
          <w:szCs w:val="20"/>
          <w:shd w:val="clear" w:color="auto" w:fill="FCFCFC"/>
        </w:rPr>
        <w:t xml:space="preserve"> K., </w:t>
      </w:r>
      <w:proofErr w:type="spellStart"/>
      <w:r w:rsidRPr="005016DE">
        <w:rPr>
          <w:rFonts w:asciiTheme="minorHAnsi" w:hAnsiTheme="minorHAnsi" w:cstheme="minorHAnsi"/>
          <w:color w:val="000000" w:themeColor="text1"/>
          <w:spacing w:val="4"/>
          <w:sz w:val="20"/>
          <w:szCs w:val="20"/>
          <w:shd w:val="clear" w:color="auto" w:fill="FCFCFC"/>
        </w:rPr>
        <w:t>Parellada</w:t>
      </w:r>
      <w:proofErr w:type="spellEnd"/>
      <w:r w:rsidRPr="005016DE">
        <w:rPr>
          <w:rFonts w:asciiTheme="minorHAnsi" w:hAnsiTheme="minorHAnsi" w:cstheme="minorHAnsi"/>
          <w:color w:val="000000" w:themeColor="text1"/>
          <w:spacing w:val="4"/>
          <w:sz w:val="20"/>
          <w:szCs w:val="20"/>
          <w:shd w:val="clear" w:color="auto" w:fill="FCFCFC"/>
        </w:rPr>
        <w:t xml:space="preserve"> M., </w:t>
      </w:r>
      <w:proofErr w:type="spellStart"/>
      <w:r w:rsidRPr="005016DE">
        <w:rPr>
          <w:rFonts w:asciiTheme="minorHAnsi" w:hAnsiTheme="minorHAnsi" w:cstheme="minorHAnsi"/>
          <w:color w:val="000000" w:themeColor="text1"/>
          <w:spacing w:val="4"/>
          <w:sz w:val="20"/>
          <w:szCs w:val="20"/>
          <w:shd w:val="clear" w:color="auto" w:fill="FCFCFC"/>
        </w:rPr>
        <w:t>Samoilovich</w:t>
      </w:r>
      <w:proofErr w:type="spellEnd"/>
      <w:r w:rsidRPr="005016DE">
        <w:rPr>
          <w:rFonts w:asciiTheme="minorHAnsi" w:hAnsiTheme="minorHAnsi" w:cstheme="minorHAnsi"/>
          <w:color w:val="000000" w:themeColor="text1"/>
          <w:spacing w:val="4"/>
          <w:sz w:val="20"/>
          <w:szCs w:val="20"/>
          <w:shd w:val="clear" w:color="auto" w:fill="FCFCFC"/>
        </w:rPr>
        <w:t xml:space="preserve"> D., Sursock A. (</w:t>
      </w:r>
      <w:proofErr w:type="spellStart"/>
      <w:r w:rsidRPr="005016DE">
        <w:rPr>
          <w:rFonts w:asciiTheme="minorHAnsi" w:hAnsiTheme="minorHAnsi" w:cstheme="minorHAnsi"/>
          <w:color w:val="000000" w:themeColor="text1"/>
          <w:spacing w:val="4"/>
          <w:sz w:val="20"/>
          <w:szCs w:val="20"/>
          <w:shd w:val="clear" w:color="auto" w:fill="FCFCFC"/>
        </w:rPr>
        <w:t>eds</w:t>
      </w:r>
      <w:proofErr w:type="spellEnd"/>
      <w:r w:rsidRPr="005016DE">
        <w:rPr>
          <w:rFonts w:asciiTheme="minorHAnsi" w:hAnsiTheme="minorHAnsi" w:cstheme="minorHAnsi"/>
          <w:color w:val="000000" w:themeColor="text1"/>
          <w:spacing w:val="4"/>
          <w:sz w:val="20"/>
          <w:szCs w:val="20"/>
          <w:shd w:val="clear" w:color="auto" w:fill="FCFCFC"/>
        </w:rPr>
        <w:t xml:space="preserve">) Governance Reforms in European University Systems. Educational Governance Research, </w:t>
      </w:r>
      <w:proofErr w:type="spellStart"/>
      <w:r w:rsidRPr="005016DE">
        <w:rPr>
          <w:rFonts w:asciiTheme="minorHAnsi" w:hAnsiTheme="minorHAnsi" w:cstheme="minorHAnsi"/>
          <w:color w:val="000000" w:themeColor="text1"/>
          <w:spacing w:val="4"/>
          <w:sz w:val="20"/>
          <w:szCs w:val="20"/>
          <w:shd w:val="clear" w:color="auto" w:fill="FCFCFC"/>
        </w:rPr>
        <w:t>vol</w:t>
      </w:r>
      <w:proofErr w:type="spellEnd"/>
      <w:r w:rsidRPr="005016DE">
        <w:rPr>
          <w:rFonts w:asciiTheme="minorHAnsi" w:hAnsiTheme="minorHAnsi" w:cstheme="minorHAnsi"/>
          <w:color w:val="000000" w:themeColor="text1"/>
          <w:spacing w:val="4"/>
          <w:sz w:val="20"/>
          <w:szCs w:val="20"/>
          <w:shd w:val="clear" w:color="auto" w:fill="FCFCFC"/>
        </w:rPr>
        <w:t xml:space="preserve"> 8. Springer;</w:t>
      </w:r>
    </w:p>
    <w:p w14:paraId="37536C4D" w14:textId="77777777" w:rsidR="00E57D03" w:rsidRPr="005016DE" w:rsidRDefault="00E57D03" w:rsidP="00FD20A2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before="120" w:after="120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proofErr w:type="spellStart"/>
      <w:r w:rsidRPr="005016DE">
        <w:rPr>
          <w:rFonts w:asciiTheme="minorHAnsi" w:hAnsiTheme="minorHAnsi" w:cstheme="minorHAnsi"/>
          <w:color w:val="000000" w:themeColor="text1"/>
          <w:sz w:val="20"/>
          <w:szCs w:val="20"/>
          <w:shd w:val="clear" w:color="auto" w:fill="FFFFFF"/>
        </w:rPr>
        <w:t>Ritzen</w:t>
      </w:r>
      <w:proofErr w:type="spellEnd"/>
      <w:r w:rsidRPr="005016DE">
        <w:rPr>
          <w:rFonts w:asciiTheme="minorHAnsi" w:hAnsiTheme="minorHAnsi" w:cstheme="minorHAnsi"/>
          <w:color w:val="000000" w:themeColor="text1"/>
          <w:sz w:val="20"/>
          <w:szCs w:val="20"/>
          <w:shd w:val="clear" w:color="auto" w:fill="FFFFFF"/>
        </w:rPr>
        <w:t xml:space="preserve">, Jo, Annemarie </w:t>
      </w:r>
      <w:proofErr w:type="spellStart"/>
      <w:r w:rsidRPr="005016DE">
        <w:rPr>
          <w:rFonts w:asciiTheme="minorHAnsi" w:hAnsiTheme="minorHAnsi" w:cstheme="minorHAnsi"/>
          <w:color w:val="000000" w:themeColor="text1"/>
          <w:sz w:val="20"/>
          <w:szCs w:val="20"/>
          <w:shd w:val="clear" w:color="auto" w:fill="FFFFFF"/>
        </w:rPr>
        <w:t>Neeleman</w:t>
      </w:r>
      <w:proofErr w:type="spellEnd"/>
      <w:r w:rsidRPr="005016DE">
        <w:rPr>
          <w:rFonts w:asciiTheme="minorHAnsi" w:hAnsiTheme="minorHAnsi" w:cstheme="minorHAnsi"/>
          <w:color w:val="000000" w:themeColor="text1"/>
          <w:sz w:val="20"/>
          <w:szCs w:val="20"/>
          <w:shd w:val="clear" w:color="auto" w:fill="FFFFFF"/>
        </w:rPr>
        <w:t xml:space="preserve">, and </w:t>
      </w:r>
      <w:r w:rsidRPr="005016DE">
        <w:rPr>
          <w:rFonts w:asciiTheme="minorHAnsi" w:hAnsiTheme="minorHAnsi" w:cstheme="minorHAnsi"/>
          <w:color w:val="000000" w:themeColor="text1"/>
          <w:sz w:val="20"/>
          <w:szCs w:val="20"/>
          <w:u w:val="single"/>
        </w:rPr>
        <w:t>Teixeira, Pedro</w:t>
      </w:r>
      <w:r w:rsidRPr="005016DE">
        <w:rPr>
          <w:rFonts w:asciiTheme="minorHAnsi" w:hAnsiTheme="minorHAnsi" w:cstheme="minorHAnsi"/>
          <w:color w:val="000000" w:themeColor="text1"/>
          <w:sz w:val="20"/>
          <w:szCs w:val="20"/>
          <w:shd w:val="clear" w:color="auto" w:fill="FFFFFF"/>
        </w:rPr>
        <w:t xml:space="preserve"> (2017)"European Identity and the Learning Union."</w:t>
      </w:r>
      <w:r w:rsidRPr="005016DE">
        <w:rPr>
          <w:rStyle w:val="apple-converted-space"/>
          <w:rFonts w:asciiTheme="minorHAnsi" w:hAnsiTheme="minorHAnsi" w:cstheme="minorHAnsi"/>
          <w:color w:val="000000" w:themeColor="text1"/>
          <w:sz w:val="20"/>
          <w:szCs w:val="20"/>
          <w:shd w:val="clear" w:color="auto" w:fill="FFFFFF"/>
        </w:rPr>
        <w:t> </w:t>
      </w:r>
      <w:r w:rsidRPr="005016DE">
        <w:rPr>
          <w:rFonts w:asciiTheme="minorHAnsi" w:hAnsiTheme="minorHAnsi" w:cstheme="minorHAnsi"/>
          <w:i/>
          <w:iCs/>
          <w:color w:val="000000" w:themeColor="text1"/>
          <w:sz w:val="20"/>
          <w:szCs w:val="20"/>
        </w:rPr>
        <w:t>A Second Chance for Europe</w:t>
      </w:r>
      <w:r w:rsidRPr="005016DE">
        <w:rPr>
          <w:rFonts w:asciiTheme="minorHAnsi" w:hAnsiTheme="minorHAnsi" w:cstheme="minorHAnsi"/>
          <w:color w:val="000000" w:themeColor="text1"/>
          <w:sz w:val="20"/>
          <w:szCs w:val="20"/>
          <w:shd w:val="clear" w:color="auto" w:fill="FFFFFF"/>
        </w:rPr>
        <w:t xml:space="preserve">. Springer International Publishing. </w:t>
      </w:r>
      <w:r w:rsidRPr="005016DE">
        <w:rPr>
          <w:rFonts w:asciiTheme="minorHAnsi" w:eastAsia="Cambria" w:hAnsiTheme="minorHAnsi" w:cstheme="minorHAnsi"/>
          <w:color w:val="000000" w:themeColor="text1"/>
          <w:sz w:val="20"/>
          <w:szCs w:val="20"/>
        </w:rPr>
        <w:t xml:space="preserve">pp. </w:t>
      </w:r>
      <w:r w:rsidRPr="005016DE">
        <w:rPr>
          <w:rFonts w:asciiTheme="minorHAnsi" w:hAnsiTheme="minorHAnsi" w:cstheme="minorHAnsi"/>
          <w:color w:val="000000" w:themeColor="text1"/>
          <w:sz w:val="20"/>
          <w:szCs w:val="20"/>
          <w:shd w:val="clear" w:color="auto" w:fill="FFFFFF"/>
        </w:rPr>
        <w:t>223-244.</w:t>
      </w:r>
    </w:p>
    <w:p w14:paraId="166EAA3B" w14:textId="77777777" w:rsidR="00E57D03" w:rsidRPr="005016DE" w:rsidRDefault="00E57D03" w:rsidP="00FD20A2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before="120" w:after="120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5016DE">
        <w:rPr>
          <w:rFonts w:asciiTheme="minorHAnsi" w:hAnsiTheme="minorHAnsi" w:cstheme="minorHAnsi"/>
          <w:color w:val="000000" w:themeColor="text1"/>
          <w:sz w:val="20"/>
          <w:szCs w:val="20"/>
          <w:u w:val="single"/>
        </w:rPr>
        <w:t>Teixeira, Pedro</w:t>
      </w:r>
      <w:r w:rsidRPr="005016DE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(2017) </w:t>
      </w:r>
      <w:hyperlink r:id="rId45" w:history="1">
        <w:r w:rsidRPr="005016DE">
          <w:rPr>
            <w:rFonts w:asciiTheme="minorHAnsi" w:hAnsiTheme="minorHAnsi" w:cstheme="minorHAnsi"/>
            <w:color w:val="000000" w:themeColor="text1"/>
            <w:sz w:val="20"/>
            <w:szCs w:val="20"/>
          </w:rPr>
          <w:t>A Bastion of Elitism or an Emerging Knowledge Proletariat? Some Reflections About Academic Careers with an Economic Slant</w:t>
        </w:r>
      </w:hyperlink>
      <w:r w:rsidRPr="005016DE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; in Machado-Taylor et al (Eds.) </w:t>
      </w:r>
      <w:hyperlink r:id="rId46" w:history="1">
        <w:r w:rsidRPr="005016DE">
          <w:rPr>
            <w:rFonts w:asciiTheme="minorHAnsi" w:hAnsiTheme="minorHAnsi" w:cstheme="minorHAnsi"/>
            <w:color w:val="000000" w:themeColor="text1"/>
            <w:sz w:val="20"/>
            <w:szCs w:val="20"/>
          </w:rPr>
          <w:t>Challenges and Options: The Academic Profession in Europe</w:t>
        </w:r>
      </w:hyperlink>
      <w:r w:rsidRPr="005016DE">
        <w:rPr>
          <w:rFonts w:asciiTheme="minorHAnsi" w:hAnsiTheme="minorHAnsi" w:cstheme="minorHAnsi"/>
          <w:color w:val="000000" w:themeColor="text1"/>
          <w:sz w:val="20"/>
          <w:szCs w:val="20"/>
        </w:rPr>
        <w:t>; pp 29-47.</w:t>
      </w:r>
    </w:p>
    <w:p w14:paraId="1C490557" w14:textId="77777777" w:rsidR="00001039" w:rsidRPr="005016DE" w:rsidRDefault="00001039" w:rsidP="00FD20A2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before="120" w:after="120"/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pt-BR"/>
        </w:rPr>
      </w:pPr>
      <w:r w:rsidRPr="005016DE">
        <w:rPr>
          <w:rFonts w:asciiTheme="minorHAnsi" w:hAnsiTheme="minorHAnsi" w:cstheme="minorHAnsi"/>
          <w:color w:val="000000" w:themeColor="text1"/>
          <w:sz w:val="20"/>
          <w:szCs w:val="20"/>
          <w:lang w:val="pt-BR"/>
        </w:rPr>
        <w:t xml:space="preserve">Pereira, Virgílio Borges </w:t>
      </w:r>
      <w:proofErr w:type="spellStart"/>
      <w:r w:rsidRPr="005016DE">
        <w:rPr>
          <w:rFonts w:asciiTheme="minorHAnsi" w:hAnsiTheme="minorHAnsi" w:cstheme="minorHAnsi"/>
          <w:color w:val="000000" w:themeColor="text1"/>
          <w:sz w:val="20"/>
          <w:szCs w:val="20"/>
          <w:lang w:val="pt-BR"/>
        </w:rPr>
        <w:t>and</w:t>
      </w:r>
      <w:proofErr w:type="spellEnd"/>
      <w:r w:rsidRPr="005016DE">
        <w:rPr>
          <w:rFonts w:asciiTheme="minorHAnsi" w:hAnsiTheme="minorHAnsi" w:cstheme="minorHAnsi"/>
          <w:color w:val="000000" w:themeColor="text1"/>
          <w:sz w:val="20"/>
          <w:szCs w:val="20"/>
          <w:lang w:val="pt-BR"/>
        </w:rPr>
        <w:t xml:space="preserve"> </w:t>
      </w:r>
      <w:r w:rsidRPr="005016DE">
        <w:rPr>
          <w:rFonts w:asciiTheme="minorHAnsi" w:hAnsiTheme="minorHAnsi" w:cstheme="minorHAnsi"/>
          <w:color w:val="000000" w:themeColor="text1"/>
          <w:sz w:val="20"/>
          <w:szCs w:val="20"/>
          <w:u w:val="single"/>
          <w:lang w:val="pt-BR"/>
        </w:rPr>
        <w:t>Teixeira, Pedro</w:t>
      </w:r>
      <w:r w:rsidRPr="005016DE">
        <w:rPr>
          <w:rFonts w:asciiTheme="minorHAnsi" w:hAnsiTheme="minorHAnsi" w:cstheme="minorHAnsi"/>
          <w:color w:val="000000" w:themeColor="text1"/>
          <w:sz w:val="20"/>
          <w:szCs w:val="20"/>
          <w:lang w:val="pt-BR"/>
        </w:rPr>
        <w:t xml:space="preserve"> (2017) Introdução, in Pereira </w:t>
      </w:r>
      <w:proofErr w:type="spellStart"/>
      <w:r w:rsidRPr="005016DE">
        <w:rPr>
          <w:rFonts w:asciiTheme="minorHAnsi" w:hAnsiTheme="minorHAnsi" w:cstheme="minorHAnsi"/>
          <w:color w:val="000000" w:themeColor="text1"/>
          <w:sz w:val="20"/>
          <w:szCs w:val="20"/>
          <w:lang w:val="pt-BR"/>
        </w:rPr>
        <w:t>and</w:t>
      </w:r>
      <w:proofErr w:type="spellEnd"/>
      <w:r w:rsidRPr="005016DE">
        <w:rPr>
          <w:rFonts w:asciiTheme="minorHAnsi" w:hAnsiTheme="minorHAnsi" w:cstheme="minorHAnsi"/>
          <w:color w:val="000000" w:themeColor="text1"/>
          <w:sz w:val="20"/>
          <w:szCs w:val="20"/>
          <w:lang w:val="pt-BR"/>
        </w:rPr>
        <w:t xml:space="preserve"> Teixeira (Eds.) Sob o Manto da Misericórdia – História da SCMP, Volume 4 – Século XX; Almedina.</w:t>
      </w:r>
    </w:p>
    <w:p w14:paraId="74AED480" w14:textId="77777777" w:rsidR="00D31A4C" w:rsidRPr="005016DE" w:rsidRDefault="00D31A4C" w:rsidP="00FD20A2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before="120" w:after="120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proofErr w:type="spellStart"/>
      <w:r w:rsidRPr="005016DE">
        <w:rPr>
          <w:rFonts w:asciiTheme="minorHAnsi" w:hAnsiTheme="minorHAnsi" w:cstheme="minorHAnsi"/>
          <w:color w:val="000000" w:themeColor="text1"/>
          <w:spacing w:val="4"/>
          <w:sz w:val="20"/>
          <w:szCs w:val="20"/>
        </w:rPr>
        <w:t>Videira</w:t>
      </w:r>
      <w:proofErr w:type="spellEnd"/>
      <w:r w:rsidRPr="005016DE">
        <w:rPr>
          <w:rFonts w:asciiTheme="minorHAnsi" w:hAnsiTheme="minorHAnsi" w:cstheme="minorHAnsi"/>
          <w:color w:val="000000" w:themeColor="text1"/>
          <w:spacing w:val="4"/>
          <w:sz w:val="20"/>
          <w:szCs w:val="20"/>
        </w:rPr>
        <w:t xml:space="preserve"> P., Teixeira P.N. (2018) Higher Education Systems and Institutions, São Tomé and Príncipe. In: Teixeira P., Shin J. (</w:t>
      </w:r>
      <w:proofErr w:type="spellStart"/>
      <w:r w:rsidRPr="005016DE">
        <w:rPr>
          <w:rFonts w:asciiTheme="minorHAnsi" w:hAnsiTheme="minorHAnsi" w:cstheme="minorHAnsi"/>
          <w:color w:val="000000" w:themeColor="text1"/>
          <w:spacing w:val="4"/>
          <w:sz w:val="20"/>
          <w:szCs w:val="20"/>
        </w:rPr>
        <w:t>eds</w:t>
      </w:r>
      <w:proofErr w:type="spellEnd"/>
      <w:r w:rsidRPr="005016DE">
        <w:rPr>
          <w:rFonts w:asciiTheme="minorHAnsi" w:hAnsiTheme="minorHAnsi" w:cstheme="minorHAnsi"/>
          <w:color w:val="000000" w:themeColor="text1"/>
          <w:spacing w:val="4"/>
          <w:sz w:val="20"/>
          <w:szCs w:val="20"/>
        </w:rPr>
        <w:t>) Encyclopedia of International Higher Education Systems and Institutions. Springer, Dordrecht</w:t>
      </w:r>
    </w:p>
    <w:p w14:paraId="385E9773" w14:textId="77777777" w:rsidR="00001039" w:rsidRPr="005016DE" w:rsidRDefault="00001039" w:rsidP="00FD20A2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before="120" w:after="120"/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pt-BR"/>
        </w:rPr>
      </w:pPr>
      <w:r w:rsidRPr="005016DE">
        <w:rPr>
          <w:rFonts w:asciiTheme="minorHAnsi" w:hAnsiTheme="minorHAnsi" w:cstheme="minorHAnsi"/>
          <w:color w:val="000000" w:themeColor="text1"/>
          <w:sz w:val="20"/>
          <w:szCs w:val="20"/>
          <w:u w:val="single"/>
          <w:lang w:val="pt-BR"/>
        </w:rPr>
        <w:t>Teixeira, Pedro</w:t>
      </w:r>
      <w:r w:rsidRPr="005016DE">
        <w:rPr>
          <w:rFonts w:asciiTheme="minorHAnsi" w:hAnsiTheme="minorHAnsi" w:cstheme="minorHAnsi"/>
          <w:color w:val="000000" w:themeColor="text1"/>
          <w:sz w:val="20"/>
          <w:szCs w:val="20"/>
          <w:lang w:val="pt-BR"/>
        </w:rPr>
        <w:t xml:space="preserve"> (2017) Internacionalização e Ensino Superior em Portugal: Tendências, Processos e Desafios; in </w:t>
      </w:r>
      <w:r w:rsidRPr="005016DE">
        <w:rPr>
          <w:rFonts w:asciiTheme="minorHAnsi" w:hAnsiTheme="minorHAnsi" w:cstheme="minorHAnsi"/>
          <w:i/>
          <w:iCs/>
          <w:color w:val="000000" w:themeColor="text1"/>
          <w:sz w:val="20"/>
          <w:szCs w:val="20"/>
          <w:lang w:val="pt-BR"/>
        </w:rPr>
        <w:t>Lei de Bases do Sistema Educativo: Balanço e Prospetiva (Volume II);</w:t>
      </w:r>
      <w:r w:rsidRPr="005016DE">
        <w:rPr>
          <w:rFonts w:asciiTheme="minorHAnsi" w:hAnsiTheme="minorHAnsi" w:cstheme="minorHAnsi"/>
          <w:color w:val="000000" w:themeColor="text1"/>
          <w:sz w:val="20"/>
          <w:szCs w:val="20"/>
          <w:lang w:val="pt-BR"/>
        </w:rPr>
        <w:t xml:space="preserve"> CNE: </w:t>
      </w:r>
      <w:proofErr w:type="spellStart"/>
      <w:r w:rsidRPr="005016DE">
        <w:rPr>
          <w:rFonts w:asciiTheme="minorHAnsi" w:hAnsiTheme="minorHAnsi" w:cstheme="minorHAnsi"/>
          <w:color w:val="000000" w:themeColor="text1"/>
          <w:sz w:val="20"/>
          <w:szCs w:val="20"/>
          <w:lang w:val="pt-BR"/>
        </w:rPr>
        <w:t>Lisbon</w:t>
      </w:r>
      <w:proofErr w:type="spellEnd"/>
      <w:r w:rsidRPr="005016DE">
        <w:rPr>
          <w:rFonts w:asciiTheme="minorHAnsi" w:hAnsiTheme="minorHAnsi" w:cstheme="minorHAnsi"/>
          <w:color w:val="000000" w:themeColor="text1"/>
          <w:sz w:val="20"/>
          <w:szCs w:val="20"/>
          <w:lang w:val="pt-BR"/>
        </w:rPr>
        <w:t>; pp. 705-727.</w:t>
      </w:r>
    </w:p>
    <w:p w14:paraId="1FE4DD23" w14:textId="77777777" w:rsidR="00001039" w:rsidRPr="005016DE" w:rsidRDefault="00001039" w:rsidP="00FD20A2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before="120" w:after="120"/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pt-BR"/>
        </w:rPr>
      </w:pPr>
      <w:r w:rsidRPr="005016DE">
        <w:rPr>
          <w:rFonts w:asciiTheme="minorHAnsi" w:hAnsiTheme="minorHAnsi" w:cstheme="minorHAnsi"/>
          <w:color w:val="000000" w:themeColor="text1"/>
          <w:sz w:val="20"/>
          <w:szCs w:val="20"/>
          <w:u w:val="single"/>
          <w:lang w:val="pt-BR"/>
        </w:rPr>
        <w:t>Teixeira, Pedro</w:t>
      </w:r>
      <w:r w:rsidRPr="005016DE">
        <w:rPr>
          <w:rFonts w:asciiTheme="minorHAnsi" w:hAnsiTheme="minorHAnsi" w:cstheme="minorHAnsi"/>
          <w:color w:val="000000" w:themeColor="text1"/>
          <w:sz w:val="20"/>
          <w:szCs w:val="20"/>
          <w:lang w:val="pt-BR"/>
        </w:rPr>
        <w:t xml:space="preserve"> (2016) Educação e Desenvolvimento: Tema e Variações; </w:t>
      </w:r>
      <w:r w:rsidRPr="005016DE">
        <w:rPr>
          <w:rFonts w:asciiTheme="minorHAnsi" w:hAnsiTheme="minorHAnsi" w:cstheme="minorHAnsi"/>
          <w:i/>
          <w:color w:val="000000" w:themeColor="text1"/>
          <w:sz w:val="20"/>
          <w:szCs w:val="20"/>
          <w:lang w:val="pt-BR"/>
        </w:rPr>
        <w:t>Educação e Desenvolvimento</w:t>
      </w:r>
      <w:r w:rsidRPr="005016DE">
        <w:rPr>
          <w:rFonts w:asciiTheme="minorHAnsi" w:hAnsiTheme="minorHAnsi" w:cstheme="minorHAnsi"/>
          <w:color w:val="000000" w:themeColor="text1"/>
          <w:sz w:val="20"/>
          <w:szCs w:val="20"/>
          <w:lang w:val="pt-BR"/>
        </w:rPr>
        <w:t xml:space="preserve">; Fundação </w:t>
      </w:r>
      <w:proofErr w:type="spellStart"/>
      <w:r w:rsidRPr="005016DE">
        <w:rPr>
          <w:rFonts w:asciiTheme="minorHAnsi" w:hAnsiTheme="minorHAnsi" w:cstheme="minorHAnsi"/>
          <w:color w:val="000000" w:themeColor="text1"/>
          <w:sz w:val="20"/>
          <w:szCs w:val="20"/>
          <w:lang w:val="pt-BR"/>
        </w:rPr>
        <w:t>Calouste</w:t>
      </w:r>
      <w:proofErr w:type="spellEnd"/>
      <w:r w:rsidRPr="005016DE">
        <w:rPr>
          <w:rFonts w:asciiTheme="minorHAnsi" w:hAnsiTheme="minorHAnsi" w:cstheme="minorHAnsi"/>
          <w:color w:val="000000" w:themeColor="text1"/>
          <w:sz w:val="20"/>
          <w:szCs w:val="20"/>
          <w:lang w:val="pt-BR"/>
        </w:rPr>
        <w:t xml:space="preserve"> </w:t>
      </w:r>
      <w:proofErr w:type="spellStart"/>
      <w:r w:rsidRPr="005016DE">
        <w:rPr>
          <w:rFonts w:asciiTheme="minorHAnsi" w:hAnsiTheme="minorHAnsi" w:cstheme="minorHAnsi"/>
          <w:color w:val="000000" w:themeColor="text1"/>
          <w:sz w:val="20"/>
          <w:szCs w:val="20"/>
          <w:lang w:val="pt-BR"/>
        </w:rPr>
        <w:t>Gulbenkian</w:t>
      </w:r>
      <w:proofErr w:type="spellEnd"/>
      <w:r w:rsidRPr="005016DE">
        <w:rPr>
          <w:rFonts w:asciiTheme="minorHAnsi" w:hAnsiTheme="minorHAnsi" w:cstheme="minorHAnsi"/>
          <w:color w:val="000000" w:themeColor="text1"/>
          <w:sz w:val="20"/>
          <w:szCs w:val="20"/>
          <w:lang w:val="pt-BR"/>
        </w:rPr>
        <w:t>, pp. 109-113</w:t>
      </w:r>
    </w:p>
    <w:p w14:paraId="2E854E42" w14:textId="77777777" w:rsidR="00E57D03" w:rsidRPr="005016DE" w:rsidRDefault="00E57D03" w:rsidP="00FD20A2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before="120" w:after="120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5016DE">
        <w:rPr>
          <w:rFonts w:asciiTheme="minorHAnsi" w:hAnsiTheme="minorHAnsi" w:cstheme="minorHAnsi"/>
          <w:color w:val="000000" w:themeColor="text1"/>
          <w:sz w:val="20"/>
          <w:szCs w:val="20"/>
          <w:lang w:val="pt-BR"/>
        </w:rPr>
        <w:t xml:space="preserve">Biscaia, R., </w:t>
      </w:r>
      <w:r w:rsidRPr="005016DE">
        <w:rPr>
          <w:rFonts w:asciiTheme="minorHAnsi" w:hAnsiTheme="minorHAnsi" w:cstheme="minorHAnsi"/>
          <w:color w:val="000000" w:themeColor="text1"/>
          <w:sz w:val="20"/>
          <w:szCs w:val="20"/>
          <w:u w:val="single"/>
          <w:lang w:val="pt-BR"/>
        </w:rPr>
        <w:t>Teixeira, Pedro</w:t>
      </w:r>
      <w:r w:rsidRPr="005016DE">
        <w:rPr>
          <w:rFonts w:asciiTheme="minorHAnsi" w:hAnsiTheme="minorHAnsi" w:cstheme="minorHAnsi"/>
          <w:color w:val="000000" w:themeColor="text1"/>
          <w:sz w:val="20"/>
          <w:szCs w:val="20"/>
          <w:lang w:val="pt-BR"/>
        </w:rPr>
        <w:t xml:space="preserve">, Rocha, V. </w:t>
      </w:r>
      <w:proofErr w:type="spellStart"/>
      <w:r w:rsidRPr="005016DE">
        <w:rPr>
          <w:rFonts w:asciiTheme="minorHAnsi" w:hAnsiTheme="minorHAnsi" w:cstheme="minorHAnsi"/>
          <w:color w:val="000000" w:themeColor="text1"/>
          <w:sz w:val="20"/>
          <w:szCs w:val="20"/>
          <w:lang w:val="pt-BR"/>
        </w:rPr>
        <w:t>and</w:t>
      </w:r>
      <w:proofErr w:type="spellEnd"/>
      <w:r w:rsidRPr="005016DE">
        <w:rPr>
          <w:rFonts w:asciiTheme="minorHAnsi" w:hAnsiTheme="minorHAnsi" w:cstheme="minorHAnsi"/>
          <w:color w:val="000000" w:themeColor="text1"/>
          <w:sz w:val="20"/>
          <w:szCs w:val="20"/>
          <w:lang w:val="pt-BR"/>
        </w:rPr>
        <w:t xml:space="preserve"> Cardoso, M. F.  </w:t>
      </w:r>
      <w:r w:rsidRPr="005016DE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(2016) Higher Education, Human Capital, and Regional Dynamics in Southern Europe, in </w:t>
      </w:r>
      <w:proofErr w:type="spellStart"/>
      <w:r w:rsidRPr="005016DE">
        <w:rPr>
          <w:rFonts w:asciiTheme="minorHAnsi" w:hAnsiTheme="minorHAnsi" w:cstheme="minorHAnsi"/>
          <w:color w:val="000000" w:themeColor="text1"/>
          <w:sz w:val="20"/>
          <w:szCs w:val="20"/>
        </w:rPr>
        <w:t>Madalena</w:t>
      </w:r>
      <w:proofErr w:type="spellEnd"/>
      <w:r w:rsidRPr="005016DE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Fonseca e Ugo </w:t>
      </w:r>
      <w:proofErr w:type="spellStart"/>
      <w:r w:rsidRPr="005016DE">
        <w:rPr>
          <w:rFonts w:asciiTheme="minorHAnsi" w:hAnsiTheme="minorHAnsi" w:cstheme="minorHAnsi"/>
          <w:color w:val="000000" w:themeColor="text1"/>
          <w:sz w:val="20"/>
          <w:szCs w:val="20"/>
        </w:rPr>
        <w:t>Fratesi</w:t>
      </w:r>
      <w:proofErr w:type="spellEnd"/>
      <w:r w:rsidRPr="005016DE">
        <w:rPr>
          <w:rFonts w:asciiTheme="minorHAnsi" w:hAnsiTheme="minorHAnsi" w:cstheme="minorHAnsi"/>
          <w:color w:val="000000" w:themeColor="text1"/>
          <w:sz w:val="20"/>
          <w:szCs w:val="20"/>
        </w:rPr>
        <w:t>, Human Capital in Southern Europe; Springer; pp. 323-345.</w:t>
      </w:r>
    </w:p>
    <w:p w14:paraId="4B1815FD" w14:textId="77777777" w:rsidR="00E57D03" w:rsidRPr="005016DE" w:rsidRDefault="00E57D03" w:rsidP="00FD20A2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before="120" w:after="120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5016DE">
        <w:rPr>
          <w:rFonts w:asciiTheme="minorHAnsi" w:hAnsiTheme="minorHAnsi" w:cstheme="minorHAnsi"/>
          <w:color w:val="000000" w:themeColor="text1"/>
          <w:sz w:val="20"/>
          <w:szCs w:val="20"/>
          <w:u w:val="single"/>
        </w:rPr>
        <w:t>Teixeira, Pedro</w:t>
      </w:r>
      <w:r w:rsidRPr="005016DE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(2016) Two Continents divided by the Same Trends? Reflections about Marketization, Competition, and Inequality in European Higher Education, in Elizabeth Popp Berman and Catherine Paradise (2016) The University under Pressure; Research in the Sociology of Organizations, Vol. 46; Emerald Publishing; pp. 489-508.</w:t>
      </w:r>
    </w:p>
    <w:p w14:paraId="05EC5CD4" w14:textId="77777777" w:rsidR="00974B7D" w:rsidRPr="005016DE" w:rsidRDefault="00974B7D" w:rsidP="00FD20A2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spacing w:before="120" w:after="120"/>
        <w:ind w:right="-27"/>
        <w:contextualSpacing/>
        <w:jc w:val="both"/>
        <w:outlineLvl w:val="7"/>
        <w:rPr>
          <w:rFonts w:asciiTheme="minorHAnsi" w:hAnsiTheme="minorHAnsi" w:cstheme="minorHAnsi"/>
        </w:rPr>
      </w:pPr>
      <w:r w:rsidRPr="005016DE">
        <w:rPr>
          <w:rFonts w:asciiTheme="minorHAnsi" w:hAnsiTheme="minorHAnsi" w:cstheme="minorHAnsi"/>
        </w:rPr>
        <w:t xml:space="preserve">Teixeira, P., </w:t>
      </w:r>
      <w:proofErr w:type="spellStart"/>
      <w:r w:rsidRPr="005016DE">
        <w:rPr>
          <w:rFonts w:asciiTheme="minorHAnsi" w:hAnsiTheme="minorHAnsi" w:cstheme="minorHAnsi"/>
        </w:rPr>
        <w:t>Biscaia</w:t>
      </w:r>
      <w:proofErr w:type="spellEnd"/>
      <w:r w:rsidRPr="005016DE">
        <w:rPr>
          <w:rFonts w:asciiTheme="minorHAnsi" w:hAnsiTheme="minorHAnsi" w:cstheme="minorHAnsi"/>
        </w:rPr>
        <w:t xml:space="preserve">, R., Rocha, V., Cardoso, M. F. (2016), “What role for private higher education in Europe - Reflecting about current patterns and future prospects”, in Shah, M., Nair, C. S. (Eds.), A global </w:t>
      </w:r>
      <w:r w:rsidRPr="005016DE">
        <w:rPr>
          <w:rFonts w:asciiTheme="minorHAnsi" w:hAnsiTheme="minorHAnsi" w:cstheme="minorHAnsi"/>
        </w:rPr>
        <w:lastRenderedPageBreak/>
        <w:t xml:space="preserve">perspective on private higher education, Elsevier &amp; </w:t>
      </w:r>
      <w:proofErr w:type="spellStart"/>
      <w:r w:rsidRPr="005016DE">
        <w:rPr>
          <w:rFonts w:asciiTheme="minorHAnsi" w:hAnsiTheme="minorHAnsi" w:cstheme="minorHAnsi"/>
        </w:rPr>
        <w:t>Chandos</w:t>
      </w:r>
      <w:proofErr w:type="spellEnd"/>
      <w:r w:rsidRPr="005016DE">
        <w:rPr>
          <w:rFonts w:asciiTheme="minorHAnsi" w:hAnsiTheme="minorHAnsi" w:cstheme="minorHAnsi"/>
        </w:rPr>
        <w:t xml:space="preserve"> Publishing.</w:t>
      </w:r>
    </w:p>
    <w:p w14:paraId="2707628E" w14:textId="59621083" w:rsidR="00110370" w:rsidRPr="005016DE" w:rsidRDefault="00110370" w:rsidP="00FD20A2">
      <w:pPr>
        <w:numPr>
          <w:ilvl w:val="0"/>
          <w:numId w:val="5"/>
        </w:numPr>
        <w:tabs>
          <w:tab w:val="left" w:pos="2410"/>
        </w:tabs>
        <w:spacing w:before="120" w:after="120"/>
        <w:jc w:val="both"/>
        <w:rPr>
          <w:rFonts w:asciiTheme="minorHAnsi" w:hAnsiTheme="minorHAnsi" w:cstheme="minorHAnsi"/>
          <w:sz w:val="20"/>
          <w:szCs w:val="20"/>
        </w:rPr>
      </w:pPr>
      <w:proofErr w:type="spellStart"/>
      <w:r w:rsidRPr="005016DE">
        <w:rPr>
          <w:rFonts w:asciiTheme="minorHAnsi" w:hAnsiTheme="minorHAnsi" w:cstheme="minorHAnsi"/>
          <w:sz w:val="20"/>
          <w:szCs w:val="20"/>
        </w:rPr>
        <w:t>Koryakyna</w:t>
      </w:r>
      <w:proofErr w:type="spellEnd"/>
      <w:r w:rsidRPr="005016DE">
        <w:rPr>
          <w:rFonts w:asciiTheme="minorHAnsi" w:hAnsiTheme="minorHAnsi" w:cstheme="minorHAnsi"/>
          <w:sz w:val="20"/>
          <w:szCs w:val="20"/>
        </w:rPr>
        <w:t xml:space="preserve">, T.; </w:t>
      </w:r>
      <w:proofErr w:type="spellStart"/>
      <w:r w:rsidRPr="005016DE">
        <w:rPr>
          <w:rFonts w:asciiTheme="minorHAnsi" w:hAnsiTheme="minorHAnsi" w:cstheme="minorHAnsi"/>
          <w:sz w:val="20"/>
          <w:szCs w:val="20"/>
        </w:rPr>
        <w:t>Sarrico</w:t>
      </w:r>
      <w:proofErr w:type="spellEnd"/>
      <w:r w:rsidRPr="005016DE">
        <w:rPr>
          <w:rFonts w:asciiTheme="minorHAnsi" w:hAnsiTheme="minorHAnsi" w:cstheme="minorHAnsi"/>
          <w:sz w:val="20"/>
          <w:szCs w:val="20"/>
        </w:rPr>
        <w:t xml:space="preserve">, C. and Teixeira, P. (2015) </w:t>
      </w:r>
      <w:hyperlink r:id="rId47" w:history="1">
        <w:r w:rsidRPr="005016DE">
          <w:rPr>
            <w:rFonts w:asciiTheme="minorHAnsi" w:hAnsiTheme="minorHAnsi" w:cstheme="minorHAnsi"/>
            <w:sz w:val="20"/>
            <w:szCs w:val="20"/>
          </w:rPr>
          <w:t>University-Industry and Business Cooperation: Global Imperatives and Local Challenges - An Example from Portugal</w:t>
        </w:r>
      </w:hyperlink>
      <w:r w:rsidRPr="005016DE">
        <w:rPr>
          <w:rFonts w:asciiTheme="minorHAnsi" w:hAnsiTheme="minorHAnsi" w:cstheme="minorHAnsi"/>
          <w:sz w:val="20"/>
          <w:szCs w:val="20"/>
        </w:rPr>
        <w:t xml:space="preserve">, in </w:t>
      </w:r>
      <w:hyperlink r:id="rId48" w:history="1">
        <w:r w:rsidRPr="005016DE">
          <w:rPr>
            <w:rFonts w:asciiTheme="minorHAnsi" w:hAnsiTheme="minorHAnsi" w:cstheme="minorHAnsi"/>
            <w:sz w:val="20"/>
            <w:szCs w:val="20"/>
          </w:rPr>
          <w:t>International Perspectives on Financing Higher Education</w:t>
        </w:r>
      </w:hyperlink>
      <w:r w:rsidRPr="005016DE">
        <w:rPr>
          <w:rFonts w:asciiTheme="minorHAnsi" w:hAnsiTheme="minorHAnsi" w:cstheme="minorHAnsi"/>
          <w:sz w:val="20"/>
          <w:szCs w:val="20"/>
        </w:rPr>
        <w:t>, Palgrave Macmillan; p. 111-134</w:t>
      </w:r>
    </w:p>
    <w:p w14:paraId="35B4EC7B" w14:textId="72971D59" w:rsidR="00110370" w:rsidRPr="005016DE" w:rsidRDefault="005D7389" w:rsidP="00FD20A2">
      <w:pPr>
        <w:numPr>
          <w:ilvl w:val="0"/>
          <w:numId w:val="5"/>
        </w:numPr>
        <w:tabs>
          <w:tab w:val="left" w:pos="2410"/>
        </w:tabs>
        <w:spacing w:before="120" w:after="120"/>
        <w:jc w:val="both"/>
        <w:rPr>
          <w:rFonts w:asciiTheme="minorHAnsi" w:hAnsiTheme="minorHAnsi" w:cstheme="minorHAnsi"/>
          <w:sz w:val="20"/>
          <w:szCs w:val="20"/>
        </w:rPr>
      </w:pPr>
      <w:proofErr w:type="spellStart"/>
      <w:r w:rsidRPr="005016DE">
        <w:rPr>
          <w:rFonts w:asciiTheme="minorHAnsi" w:hAnsiTheme="minorHAnsi" w:cstheme="minorHAnsi"/>
          <w:sz w:val="20"/>
          <w:szCs w:val="20"/>
        </w:rPr>
        <w:t>Koryakyna</w:t>
      </w:r>
      <w:proofErr w:type="spellEnd"/>
      <w:r w:rsidRPr="005016DE">
        <w:rPr>
          <w:rFonts w:asciiTheme="minorHAnsi" w:hAnsiTheme="minorHAnsi" w:cstheme="minorHAnsi"/>
          <w:sz w:val="20"/>
          <w:szCs w:val="20"/>
        </w:rPr>
        <w:t xml:space="preserve">, T.; </w:t>
      </w:r>
      <w:proofErr w:type="spellStart"/>
      <w:r w:rsidRPr="005016DE">
        <w:rPr>
          <w:rFonts w:asciiTheme="minorHAnsi" w:hAnsiTheme="minorHAnsi" w:cstheme="minorHAnsi"/>
          <w:sz w:val="20"/>
          <w:szCs w:val="20"/>
        </w:rPr>
        <w:t>Sarrico</w:t>
      </w:r>
      <w:proofErr w:type="spellEnd"/>
      <w:r w:rsidRPr="005016DE">
        <w:rPr>
          <w:rFonts w:asciiTheme="minorHAnsi" w:hAnsiTheme="minorHAnsi" w:cstheme="minorHAnsi"/>
          <w:sz w:val="20"/>
          <w:szCs w:val="20"/>
        </w:rPr>
        <w:t>, C. and Teixeira, P. (201</w:t>
      </w:r>
      <w:r w:rsidR="00110370" w:rsidRPr="005016DE">
        <w:rPr>
          <w:rFonts w:asciiTheme="minorHAnsi" w:hAnsiTheme="minorHAnsi" w:cstheme="minorHAnsi"/>
          <w:sz w:val="20"/>
          <w:szCs w:val="20"/>
        </w:rPr>
        <w:t>5</w:t>
      </w:r>
      <w:r w:rsidRPr="005016DE">
        <w:rPr>
          <w:rFonts w:asciiTheme="minorHAnsi" w:hAnsiTheme="minorHAnsi" w:cstheme="minorHAnsi"/>
          <w:sz w:val="20"/>
          <w:szCs w:val="20"/>
        </w:rPr>
        <w:t xml:space="preserve">) </w:t>
      </w:r>
      <w:hyperlink r:id="rId49" w:history="1">
        <w:r w:rsidR="00110370" w:rsidRPr="005016DE">
          <w:rPr>
            <w:rFonts w:asciiTheme="minorHAnsi" w:hAnsiTheme="minorHAnsi" w:cstheme="minorHAnsi"/>
            <w:sz w:val="20"/>
            <w:szCs w:val="20"/>
          </w:rPr>
          <w:t>Universities’</w:t>
        </w:r>
        <w:r w:rsidRPr="005016DE">
          <w:rPr>
            <w:rFonts w:asciiTheme="minorHAnsi" w:hAnsiTheme="minorHAnsi" w:cstheme="minorHAnsi"/>
            <w:sz w:val="20"/>
            <w:szCs w:val="20"/>
          </w:rPr>
          <w:t xml:space="preserve"> Third Mission Activities</w:t>
        </w:r>
      </w:hyperlink>
      <w:r w:rsidRPr="005016DE">
        <w:rPr>
          <w:rFonts w:asciiTheme="minorHAnsi" w:hAnsiTheme="minorHAnsi" w:cstheme="minorHAnsi"/>
          <w:sz w:val="20"/>
          <w:szCs w:val="20"/>
        </w:rPr>
        <w:t xml:space="preserve">; in </w:t>
      </w:r>
      <w:hyperlink r:id="rId50" w:history="1">
        <w:r w:rsidRPr="005016DE">
          <w:rPr>
            <w:rFonts w:asciiTheme="minorHAnsi" w:hAnsiTheme="minorHAnsi" w:cstheme="minorHAnsi"/>
            <w:sz w:val="20"/>
            <w:szCs w:val="20"/>
          </w:rPr>
          <w:t>The Transformation of University Institutional and Organizational Boundaries</w:t>
        </w:r>
      </w:hyperlink>
      <w:r w:rsidR="00110370" w:rsidRPr="005016DE">
        <w:rPr>
          <w:rFonts w:asciiTheme="minorHAnsi" w:hAnsiTheme="minorHAnsi" w:cstheme="minorHAnsi"/>
          <w:sz w:val="20"/>
          <w:szCs w:val="20"/>
        </w:rPr>
        <w:t>; Sense Publishers</w:t>
      </w:r>
      <w:r w:rsidRPr="005016DE">
        <w:rPr>
          <w:rFonts w:asciiTheme="minorHAnsi" w:hAnsiTheme="minorHAnsi" w:cstheme="minorHAnsi"/>
          <w:sz w:val="20"/>
          <w:szCs w:val="20"/>
        </w:rPr>
        <w:t xml:space="preserve"> p. 82</w:t>
      </w:r>
      <w:r w:rsidR="00110370" w:rsidRPr="005016DE">
        <w:rPr>
          <w:rFonts w:asciiTheme="minorHAnsi" w:hAnsiTheme="minorHAnsi" w:cstheme="minorHAnsi"/>
          <w:sz w:val="20"/>
          <w:szCs w:val="20"/>
        </w:rPr>
        <w:t>-97</w:t>
      </w:r>
    </w:p>
    <w:p w14:paraId="1A8CE8E0" w14:textId="77777777" w:rsidR="00001039" w:rsidRPr="005016DE" w:rsidRDefault="00001039" w:rsidP="00FD20A2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before="120" w:after="120"/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pt-BR"/>
        </w:rPr>
      </w:pPr>
      <w:r w:rsidRPr="005016DE">
        <w:rPr>
          <w:rFonts w:asciiTheme="minorHAnsi" w:hAnsiTheme="minorHAnsi" w:cstheme="minorHAnsi"/>
          <w:color w:val="000000" w:themeColor="text1"/>
          <w:sz w:val="20"/>
          <w:szCs w:val="20"/>
          <w:u w:val="single"/>
          <w:lang w:val="pt-BR"/>
        </w:rPr>
        <w:t>Teixeira, Pedro</w:t>
      </w:r>
      <w:r w:rsidRPr="005016DE">
        <w:rPr>
          <w:rFonts w:asciiTheme="minorHAnsi" w:hAnsiTheme="minorHAnsi" w:cstheme="minorHAnsi"/>
          <w:color w:val="000000" w:themeColor="text1"/>
          <w:sz w:val="20"/>
          <w:szCs w:val="20"/>
          <w:lang w:val="pt-BR"/>
        </w:rPr>
        <w:t xml:space="preserve"> (2015)., in Maria de Lurdes Rodrigues e Manuel Heitor (</w:t>
      </w:r>
      <w:proofErr w:type="spellStart"/>
      <w:r w:rsidRPr="005016DE">
        <w:rPr>
          <w:rFonts w:asciiTheme="minorHAnsi" w:hAnsiTheme="minorHAnsi" w:cstheme="minorHAnsi"/>
          <w:color w:val="000000" w:themeColor="text1"/>
          <w:sz w:val="20"/>
          <w:szCs w:val="20"/>
          <w:lang w:val="pt-BR"/>
        </w:rPr>
        <w:t>Orgs</w:t>
      </w:r>
      <w:proofErr w:type="spellEnd"/>
      <w:r w:rsidRPr="005016DE">
        <w:rPr>
          <w:rFonts w:asciiTheme="minorHAnsi" w:hAnsiTheme="minorHAnsi" w:cstheme="minorHAnsi"/>
          <w:color w:val="000000" w:themeColor="text1"/>
          <w:sz w:val="20"/>
          <w:szCs w:val="20"/>
          <w:lang w:val="pt-BR"/>
        </w:rPr>
        <w:t xml:space="preserve">.), </w:t>
      </w:r>
      <w:r w:rsidRPr="005016DE">
        <w:rPr>
          <w:rFonts w:asciiTheme="minorHAnsi" w:hAnsiTheme="minorHAnsi" w:cstheme="minorHAnsi"/>
          <w:i/>
          <w:color w:val="000000" w:themeColor="text1"/>
          <w:sz w:val="20"/>
          <w:szCs w:val="20"/>
          <w:lang w:val="pt-BR"/>
        </w:rPr>
        <w:t>40 Anos de Políticas de Ciência e de Ensino Superior</w:t>
      </w:r>
      <w:r w:rsidRPr="005016DE">
        <w:rPr>
          <w:rFonts w:asciiTheme="minorHAnsi" w:hAnsiTheme="minorHAnsi" w:cstheme="minorHAnsi"/>
          <w:color w:val="000000" w:themeColor="text1"/>
          <w:sz w:val="20"/>
          <w:szCs w:val="20"/>
          <w:lang w:val="pt-BR"/>
        </w:rPr>
        <w:t>. Lisboa: Almedina, pp. 843-862.</w:t>
      </w:r>
    </w:p>
    <w:p w14:paraId="2ACE9A57" w14:textId="77777777" w:rsidR="00001039" w:rsidRPr="005016DE" w:rsidRDefault="00001039" w:rsidP="00FD20A2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before="120" w:after="120"/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pt-BR"/>
        </w:rPr>
      </w:pPr>
      <w:r w:rsidRPr="005016DE">
        <w:rPr>
          <w:rFonts w:asciiTheme="minorHAnsi" w:hAnsiTheme="minorHAnsi" w:cstheme="minorHAnsi"/>
          <w:color w:val="000000" w:themeColor="text1"/>
          <w:sz w:val="20"/>
          <w:szCs w:val="20"/>
          <w:u w:val="single"/>
          <w:lang w:val="pt-BR"/>
        </w:rPr>
        <w:t>Teixeira, Pedro</w:t>
      </w:r>
      <w:r w:rsidRPr="005016DE">
        <w:rPr>
          <w:rFonts w:asciiTheme="minorHAnsi" w:hAnsiTheme="minorHAnsi" w:cstheme="minorHAnsi"/>
          <w:color w:val="000000" w:themeColor="text1"/>
          <w:sz w:val="20"/>
          <w:szCs w:val="20"/>
          <w:lang w:val="pt-BR"/>
        </w:rPr>
        <w:t xml:space="preserve">; Alberto Amaral </w:t>
      </w:r>
      <w:proofErr w:type="spellStart"/>
      <w:r w:rsidRPr="005016DE">
        <w:rPr>
          <w:rFonts w:asciiTheme="minorHAnsi" w:hAnsiTheme="minorHAnsi" w:cstheme="minorHAnsi"/>
          <w:color w:val="000000" w:themeColor="text1"/>
          <w:sz w:val="20"/>
          <w:szCs w:val="20"/>
          <w:lang w:val="pt-BR"/>
        </w:rPr>
        <w:t>and</w:t>
      </w:r>
      <w:proofErr w:type="spellEnd"/>
      <w:r w:rsidRPr="005016DE">
        <w:rPr>
          <w:rFonts w:asciiTheme="minorHAnsi" w:hAnsiTheme="minorHAnsi" w:cstheme="minorHAnsi"/>
          <w:color w:val="000000" w:themeColor="text1"/>
          <w:sz w:val="20"/>
          <w:szCs w:val="20"/>
          <w:lang w:val="pt-BR"/>
        </w:rPr>
        <w:t xml:space="preserve"> António Magalhães (2014) Autonomia e Ensino Superior em Portugal: Tendências Europeias e Especificidades Nacionais; in Estado da Educação 2012; CNE: </w:t>
      </w:r>
      <w:proofErr w:type="spellStart"/>
      <w:r w:rsidRPr="005016DE">
        <w:rPr>
          <w:rFonts w:asciiTheme="minorHAnsi" w:hAnsiTheme="minorHAnsi" w:cstheme="minorHAnsi"/>
          <w:color w:val="000000" w:themeColor="text1"/>
          <w:sz w:val="20"/>
          <w:szCs w:val="20"/>
          <w:lang w:val="pt-BR"/>
        </w:rPr>
        <w:t>Lisbon</w:t>
      </w:r>
      <w:proofErr w:type="spellEnd"/>
      <w:r w:rsidRPr="005016DE">
        <w:rPr>
          <w:rFonts w:asciiTheme="minorHAnsi" w:hAnsiTheme="minorHAnsi" w:cstheme="minorHAnsi"/>
          <w:color w:val="000000" w:themeColor="text1"/>
          <w:sz w:val="20"/>
          <w:szCs w:val="20"/>
          <w:lang w:val="pt-BR"/>
        </w:rPr>
        <w:t>, pp. 294-305.</w:t>
      </w:r>
    </w:p>
    <w:p w14:paraId="52268A5B" w14:textId="77777777" w:rsidR="00001039" w:rsidRPr="005016DE" w:rsidRDefault="00001039" w:rsidP="00FD20A2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before="120" w:after="120"/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pt-BR"/>
        </w:rPr>
      </w:pPr>
      <w:r w:rsidRPr="005016DE">
        <w:rPr>
          <w:rFonts w:asciiTheme="minorHAnsi" w:hAnsiTheme="minorHAnsi" w:cstheme="minorHAnsi"/>
          <w:color w:val="000000" w:themeColor="text1"/>
          <w:sz w:val="20"/>
          <w:szCs w:val="20"/>
          <w:u w:val="single"/>
          <w:lang w:val="pt-BR"/>
        </w:rPr>
        <w:t>Teixeira, Pedro</w:t>
      </w:r>
      <w:r w:rsidRPr="005016DE">
        <w:rPr>
          <w:rFonts w:asciiTheme="minorHAnsi" w:hAnsiTheme="minorHAnsi" w:cstheme="minorHAnsi"/>
          <w:color w:val="000000" w:themeColor="text1"/>
          <w:sz w:val="20"/>
          <w:szCs w:val="20"/>
          <w:lang w:val="pt-BR"/>
        </w:rPr>
        <w:t xml:space="preserve"> (2014) A Internacionalização e o Ensino Superior – Mudanças, Desafios e Complexidades; in Teixeira, P. (Org.) (2014) </w:t>
      </w:r>
      <w:r w:rsidRPr="005016DE">
        <w:rPr>
          <w:rFonts w:asciiTheme="minorHAnsi" w:hAnsiTheme="minorHAnsi" w:cstheme="minorHAnsi"/>
          <w:i/>
          <w:color w:val="000000" w:themeColor="text1"/>
          <w:sz w:val="20"/>
          <w:szCs w:val="20"/>
          <w:lang w:val="pt-BR"/>
        </w:rPr>
        <w:t>Universidade do Porto e Internacionalização – Uma perspectiva centenária</w:t>
      </w:r>
      <w:r w:rsidRPr="005016DE">
        <w:rPr>
          <w:rFonts w:asciiTheme="minorHAnsi" w:hAnsiTheme="minorHAnsi" w:cstheme="minorHAnsi"/>
          <w:color w:val="000000" w:themeColor="text1"/>
          <w:sz w:val="20"/>
          <w:szCs w:val="20"/>
          <w:lang w:val="pt-BR"/>
        </w:rPr>
        <w:t>; Editorial da Universidade do Porto; pp. 11-43.</w:t>
      </w:r>
    </w:p>
    <w:p w14:paraId="7F73E1C1" w14:textId="7767800F" w:rsidR="00AA6011" w:rsidRPr="005016DE" w:rsidRDefault="00AA6011" w:rsidP="00FD20A2">
      <w:pPr>
        <w:numPr>
          <w:ilvl w:val="0"/>
          <w:numId w:val="5"/>
        </w:numPr>
        <w:tabs>
          <w:tab w:val="left" w:pos="2410"/>
        </w:tabs>
        <w:spacing w:before="120" w:after="120"/>
        <w:jc w:val="both"/>
        <w:rPr>
          <w:rFonts w:asciiTheme="minorHAnsi" w:hAnsiTheme="minorHAnsi" w:cstheme="minorHAnsi"/>
          <w:sz w:val="20"/>
          <w:szCs w:val="20"/>
          <w:lang w:val="pt-BR"/>
        </w:rPr>
      </w:pPr>
      <w:r w:rsidRPr="005016DE">
        <w:rPr>
          <w:rFonts w:asciiTheme="minorHAnsi" w:hAnsiTheme="minorHAnsi" w:cstheme="minorHAnsi"/>
          <w:sz w:val="20"/>
          <w:szCs w:val="20"/>
          <w:lang w:val="pt-BR"/>
        </w:rPr>
        <w:t xml:space="preserve">Pedro Teixeira, Marta Simões, Carla Sá, João Cerejeira </w:t>
      </w:r>
      <w:proofErr w:type="spellStart"/>
      <w:r w:rsidRPr="005016DE">
        <w:rPr>
          <w:rFonts w:asciiTheme="minorHAnsi" w:hAnsiTheme="minorHAnsi" w:cstheme="minorHAnsi"/>
          <w:sz w:val="20"/>
          <w:szCs w:val="20"/>
          <w:lang w:val="pt-BR"/>
        </w:rPr>
        <w:t>and</w:t>
      </w:r>
      <w:proofErr w:type="spellEnd"/>
      <w:r w:rsidRPr="005016DE">
        <w:rPr>
          <w:rFonts w:asciiTheme="minorHAnsi" w:hAnsiTheme="minorHAnsi" w:cstheme="minorHAnsi"/>
          <w:sz w:val="20"/>
          <w:szCs w:val="20"/>
          <w:lang w:val="pt-BR"/>
        </w:rPr>
        <w:t xml:space="preserve"> Miguel Portela (2014) Educação, economia e capital humano - notas sobre um paradoxo", in Alexandre, Fernando, Pedro </w:t>
      </w:r>
      <w:proofErr w:type="spellStart"/>
      <w:r w:rsidRPr="005016DE">
        <w:rPr>
          <w:rFonts w:asciiTheme="minorHAnsi" w:hAnsiTheme="minorHAnsi" w:cstheme="minorHAnsi"/>
          <w:sz w:val="20"/>
          <w:szCs w:val="20"/>
          <w:lang w:val="pt-BR"/>
        </w:rPr>
        <w:t>Bação</w:t>
      </w:r>
      <w:proofErr w:type="spellEnd"/>
      <w:r w:rsidRPr="005016DE">
        <w:rPr>
          <w:rFonts w:asciiTheme="minorHAnsi" w:hAnsiTheme="minorHAnsi" w:cstheme="minorHAnsi"/>
          <w:sz w:val="20"/>
          <w:szCs w:val="20"/>
          <w:lang w:val="pt-BR"/>
        </w:rPr>
        <w:t xml:space="preserve">, Pedro </w:t>
      </w:r>
      <w:proofErr w:type="spellStart"/>
      <w:r w:rsidRPr="005016DE">
        <w:rPr>
          <w:rFonts w:asciiTheme="minorHAnsi" w:hAnsiTheme="minorHAnsi" w:cstheme="minorHAnsi"/>
          <w:sz w:val="20"/>
          <w:szCs w:val="20"/>
          <w:lang w:val="pt-BR"/>
        </w:rPr>
        <w:t>Lains</w:t>
      </w:r>
      <w:proofErr w:type="spellEnd"/>
      <w:r w:rsidRPr="005016DE">
        <w:rPr>
          <w:rFonts w:asciiTheme="minorHAnsi" w:hAnsiTheme="minorHAnsi" w:cstheme="minorHAnsi"/>
          <w:sz w:val="20"/>
          <w:szCs w:val="20"/>
          <w:lang w:val="pt-BR"/>
        </w:rPr>
        <w:t xml:space="preserve">, Manuel M.F. Martins, Miguel Portela </w:t>
      </w:r>
      <w:proofErr w:type="spellStart"/>
      <w:r w:rsidRPr="005016DE">
        <w:rPr>
          <w:rFonts w:asciiTheme="minorHAnsi" w:hAnsiTheme="minorHAnsi" w:cstheme="minorHAnsi"/>
          <w:sz w:val="20"/>
          <w:szCs w:val="20"/>
          <w:lang w:val="pt-BR"/>
        </w:rPr>
        <w:t>and</w:t>
      </w:r>
      <w:proofErr w:type="spellEnd"/>
      <w:r w:rsidRPr="005016DE">
        <w:rPr>
          <w:rFonts w:asciiTheme="minorHAnsi" w:hAnsiTheme="minorHAnsi" w:cstheme="minorHAnsi"/>
          <w:sz w:val="20"/>
          <w:szCs w:val="20"/>
          <w:lang w:val="pt-BR"/>
        </w:rPr>
        <w:t xml:space="preserve"> Marta Simões (</w:t>
      </w:r>
      <w:proofErr w:type="spellStart"/>
      <w:r w:rsidRPr="005016DE">
        <w:rPr>
          <w:rFonts w:asciiTheme="minorHAnsi" w:hAnsiTheme="minorHAnsi" w:cstheme="minorHAnsi"/>
          <w:sz w:val="20"/>
          <w:szCs w:val="20"/>
          <w:lang w:val="pt-BR"/>
        </w:rPr>
        <w:t>orgs</w:t>
      </w:r>
      <w:proofErr w:type="spellEnd"/>
      <w:r w:rsidRPr="005016DE">
        <w:rPr>
          <w:rFonts w:asciiTheme="minorHAnsi" w:hAnsiTheme="minorHAnsi" w:cstheme="minorHAnsi"/>
          <w:sz w:val="20"/>
          <w:szCs w:val="20"/>
          <w:lang w:val="pt-BR"/>
        </w:rPr>
        <w:t>), 2014. </w:t>
      </w:r>
      <w:hyperlink r:id="rId51" w:history="1">
        <w:r w:rsidRPr="005016DE">
          <w:rPr>
            <w:rFonts w:asciiTheme="minorHAnsi" w:hAnsiTheme="minorHAnsi" w:cstheme="minorHAnsi"/>
            <w:sz w:val="20"/>
            <w:szCs w:val="20"/>
            <w:lang w:val="pt-BR"/>
          </w:rPr>
          <w:t>A Economia Portuguesa na União Europeia - 1986-2010</w:t>
        </w:r>
      </w:hyperlink>
      <w:r w:rsidRPr="005016DE">
        <w:rPr>
          <w:rFonts w:asciiTheme="minorHAnsi" w:hAnsiTheme="minorHAnsi" w:cstheme="minorHAnsi"/>
          <w:sz w:val="20"/>
          <w:szCs w:val="20"/>
          <w:lang w:val="pt-BR"/>
        </w:rPr>
        <w:t>. Coimbra: Almedina.</w:t>
      </w:r>
    </w:p>
    <w:p w14:paraId="11C01C17" w14:textId="1BA896D0" w:rsidR="00110370" w:rsidRPr="005016DE" w:rsidRDefault="00110370" w:rsidP="00FD20A2">
      <w:pPr>
        <w:numPr>
          <w:ilvl w:val="0"/>
          <w:numId w:val="5"/>
        </w:numPr>
        <w:tabs>
          <w:tab w:val="left" w:pos="2410"/>
        </w:tabs>
        <w:spacing w:before="120" w:after="120"/>
        <w:jc w:val="both"/>
        <w:rPr>
          <w:rFonts w:asciiTheme="minorHAnsi" w:hAnsiTheme="minorHAnsi" w:cstheme="minorHAnsi"/>
          <w:sz w:val="20"/>
          <w:szCs w:val="20"/>
        </w:rPr>
      </w:pPr>
      <w:r w:rsidRPr="005016DE">
        <w:rPr>
          <w:rFonts w:asciiTheme="minorHAnsi" w:hAnsiTheme="minorHAnsi" w:cstheme="minorHAnsi"/>
          <w:sz w:val="20"/>
          <w:szCs w:val="20"/>
        </w:rPr>
        <w:t xml:space="preserve">Teixeira, P., Rocha, V., </w:t>
      </w:r>
      <w:proofErr w:type="spellStart"/>
      <w:r w:rsidRPr="005016DE">
        <w:rPr>
          <w:rFonts w:asciiTheme="minorHAnsi" w:hAnsiTheme="minorHAnsi" w:cstheme="minorHAnsi"/>
          <w:sz w:val="20"/>
          <w:szCs w:val="20"/>
        </w:rPr>
        <w:t>Biscaia</w:t>
      </w:r>
      <w:proofErr w:type="spellEnd"/>
      <w:r w:rsidRPr="005016DE">
        <w:rPr>
          <w:rFonts w:asciiTheme="minorHAnsi" w:hAnsiTheme="minorHAnsi" w:cstheme="minorHAnsi"/>
          <w:sz w:val="20"/>
          <w:szCs w:val="20"/>
        </w:rPr>
        <w:t xml:space="preserve">, R., Cardoso, M. F. (2014) Public and private higher education in Europe: competition, complementarity or worlds apart?; in </w:t>
      </w:r>
      <w:hyperlink r:id="rId52" w:history="1">
        <w:r w:rsidRPr="005016DE">
          <w:rPr>
            <w:rFonts w:asciiTheme="minorHAnsi" w:hAnsiTheme="minorHAnsi" w:cstheme="minorHAnsi"/>
            <w:sz w:val="20"/>
            <w:szCs w:val="20"/>
          </w:rPr>
          <w:t>Knowledge, Diversity and Performance in European Higher Education: A Changing Landscape</w:t>
        </w:r>
      </w:hyperlink>
      <w:r w:rsidRPr="005016DE">
        <w:rPr>
          <w:rFonts w:asciiTheme="minorHAnsi" w:hAnsiTheme="minorHAnsi" w:cstheme="minorHAnsi"/>
          <w:sz w:val="20"/>
          <w:szCs w:val="20"/>
        </w:rPr>
        <w:t xml:space="preserve"> p. 84-105</w:t>
      </w:r>
    </w:p>
    <w:p w14:paraId="1D5D8B74" w14:textId="5D8637B0" w:rsidR="007F06A9" w:rsidRPr="005016DE" w:rsidRDefault="007F06A9" w:rsidP="00FD20A2">
      <w:pPr>
        <w:numPr>
          <w:ilvl w:val="0"/>
          <w:numId w:val="5"/>
        </w:numPr>
        <w:tabs>
          <w:tab w:val="left" w:pos="2410"/>
        </w:tabs>
        <w:spacing w:before="120" w:after="120"/>
        <w:jc w:val="both"/>
        <w:rPr>
          <w:rFonts w:asciiTheme="minorHAnsi" w:hAnsiTheme="minorHAnsi" w:cstheme="minorHAnsi"/>
          <w:color w:val="781F14"/>
          <w:sz w:val="20"/>
          <w:szCs w:val="20"/>
          <w:u w:val="single" w:color="781F14"/>
          <w:lang w:eastAsia="pt-PT"/>
        </w:rPr>
      </w:pPr>
      <w:r w:rsidRPr="005016DE">
        <w:rPr>
          <w:rFonts w:asciiTheme="minorHAnsi" w:hAnsiTheme="minorHAnsi" w:cstheme="minorHAnsi"/>
          <w:sz w:val="20"/>
          <w:szCs w:val="20"/>
        </w:rPr>
        <w:t xml:space="preserve">Teixeira, P. (2014) Reflecting about Current Trends in Higher Education Research – A View from the Journals, in B. </w:t>
      </w:r>
      <w:proofErr w:type="spellStart"/>
      <w:r w:rsidRPr="005016DE">
        <w:rPr>
          <w:rFonts w:asciiTheme="minorHAnsi" w:hAnsiTheme="minorHAnsi" w:cstheme="minorHAnsi"/>
          <w:sz w:val="20"/>
          <w:szCs w:val="20"/>
        </w:rPr>
        <w:t>Kehm</w:t>
      </w:r>
      <w:proofErr w:type="spellEnd"/>
      <w:r w:rsidRPr="005016DE">
        <w:rPr>
          <w:rFonts w:asciiTheme="minorHAnsi" w:hAnsiTheme="minorHAnsi" w:cstheme="minorHAnsi"/>
          <w:sz w:val="20"/>
          <w:szCs w:val="20"/>
        </w:rPr>
        <w:t xml:space="preserve"> and C. </w:t>
      </w:r>
      <w:proofErr w:type="spellStart"/>
      <w:r w:rsidRPr="005016DE">
        <w:rPr>
          <w:rFonts w:asciiTheme="minorHAnsi" w:hAnsiTheme="minorHAnsi" w:cstheme="minorHAnsi"/>
          <w:sz w:val="20"/>
          <w:szCs w:val="20"/>
        </w:rPr>
        <w:t>Musselin</w:t>
      </w:r>
      <w:proofErr w:type="spellEnd"/>
      <w:r w:rsidRPr="005016DE">
        <w:rPr>
          <w:rFonts w:asciiTheme="minorHAnsi" w:hAnsiTheme="minorHAnsi" w:cstheme="minorHAnsi"/>
          <w:sz w:val="20"/>
          <w:szCs w:val="20"/>
        </w:rPr>
        <w:t xml:space="preserve"> (eds.) The Development of Higher Education Research in Europe; Sense Publishers, Rotterdam, pp. 103-121</w:t>
      </w:r>
    </w:p>
    <w:p w14:paraId="0A7EF738" w14:textId="193EBB72" w:rsidR="007F06A9" w:rsidRPr="005016DE" w:rsidRDefault="008301B1" w:rsidP="00FD20A2">
      <w:pPr>
        <w:numPr>
          <w:ilvl w:val="0"/>
          <w:numId w:val="5"/>
        </w:numPr>
        <w:tabs>
          <w:tab w:val="left" w:pos="2410"/>
        </w:tabs>
        <w:spacing w:before="120" w:after="120"/>
        <w:jc w:val="both"/>
        <w:rPr>
          <w:rFonts w:asciiTheme="minorHAnsi" w:hAnsiTheme="minorHAnsi" w:cstheme="minorHAnsi"/>
          <w:sz w:val="20"/>
          <w:szCs w:val="20"/>
        </w:rPr>
      </w:pPr>
      <w:r w:rsidRPr="005016DE">
        <w:rPr>
          <w:rFonts w:asciiTheme="minorHAnsi" w:hAnsiTheme="minorHAnsi" w:cstheme="minorHAnsi"/>
          <w:sz w:val="20"/>
          <w:szCs w:val="20"/>
          <w:u w:val="single"/>
        </w:rPr>
        <w:t>Teixeira, P.</w:t>
      </w:r>
      <w:r w:rsidRPr="005016DE">
        <w:rPr>
          <w:rFonts w:asciiTheme="minorHAnsi" w:hAnsiTheme="minorHAnsi" w:cstheme="minorHAnsi"/>
          <w:sz w:val="20"/>
          <w:szCs w:val="20"/>
        </w:rPr>
        <w:t xml:space="preserve"> and António </w:t>
      </w:r>
      <w:proofErr w:type="spellStart"/>
      <w:r w:rsidRPr="005016DE">
        <w:rPr>
          <w:rFonts w:asciiTheme="minorHAnsi" w:hAnsiTheme="minorHAnsi" w:cstheme="minorHAnsi"/>
          <w:sz w:val="20"/>
          <w:szCs w:val="20"/>
        </w:rPr>
        <w:t>Almodovar</w:t>
      </w:r>
      <w:proofErr w:type="spellEnd"/>
      <w:r w:rsidRPr="005016DE">
        <w:rPr>
          <w:rFonts w:asciiTheme="minorHAnsi" w:hAnsiTheme="minorHAnsi" w:cstheme="minorHAnsi"/>
          <w:sz w:val="20"/>
          <w:szCs w:val="20"/>
        </w:rPr>
        <w:t xml:space="preserve"> (</w:t>
      </w:r>
      <w:r w:rsidR="007F06A9" w:rsidRPr="005016DE">
        <w:rPr>
          <w:rFonts w:asciiTheme="minorHAnsi" w:hAnsiTheme="minorHAnsi" w:cstheme="minorHAnsi"/>
          <w:sz w:val="20"/>
          <w:szCs w:val="20"/>
        </w:rPr>
        <w:t>2014</w:t>
      </w:r>
      <w:r w:rsidRPr="005016DE">
        <w:rPr>
          <w:rFonts w:asciiTheme="minorHAnsi" w:hAnsiTheme="minorHAnsi" w:cstheme="minorHAnsi"/>
          <w:sz w:val="20"/>
          <w:szCs w:val="20"/>
        </w:rPr>
        <w:t xml:space="preserve">) Economics and Theology in Europe from the 19th Century: From early nineteenth century’s Christian Political Economy to modern Catholic Social Doctrine, in P. </w:t>
      </w:r>
      <w:proofErr w:type="spellStart"/>
      <w:r w:rsidRPr="005016DE">
        <w:rPr>
          <w:rFonts w:asciiTheme="minorHAnsi" w:hAnsiTheme="minorHAnsi" w:cstheme="minorHAnsi"/>
          <w:sz w:val="20"/>
          <w:szCs w:val="20"/>
        </w:rPr>
        <w:t>Oslington</w:t>
      </w:r>
      <w:proofErr w:type="spellEnd"/>
      <w:r w:rsidRPr="005016DE">
        <w:rPr>
          <w:rFonts w:asciiTheme="minorHAnsi" w:hAnsiTheme="minorHAnsi" w:cstheme="minorHAnsi"/>
          <w:sz w:val="20"/>
          <w:szCs w:val="20"/>
        </w:rPr>
        <w:t xml:space="preserve"> (ed.) Oxford Handbook of </w:t>
      </w:r>
      <w:r w:rsidR="00AF1FC1" w:rsidRPr="005016DE">
        <w:rPr>
          <w:rFonts w:asciiTheme="minorHAnsi" w:hAnsiTheme="minorHAnsi" w:cstheme="minorHAnsi"/>
          <w:sz w:val="20"/>
          <w:szCs w:val="20"/>
        </w:rPr>
        <w:t>Christianity</w:t>
      </w:r>
      <w:r w:rsidRPr="005016DE">
        <w:rPr>
          <w:rFonts w:asciiTheme="minorHAnsi" w:hAnsiTheme="minorHAnsi" w:cstheme="minorHAnsi"/>
          <w:sz w:val="20"/>
          <w:szCs w:val="20"/>
        </w:rPr>
        <w:t xml:space="preserve"> and Economics, Oxford University Press</w:t>
      </w:r>
    </w:p>
    <w:p w14:paraId="43DEDD3C" w14:textId="587A85C6" w:rsidR="007F06A9" w:rsidRPr="005016DE" w:rsidRDefault="007F06A9" w:rsidP="00FD20A2">
      <w:pPr>
        <w:numPr>
          <w:ilvl w:val="0"/>
          <w:numId w:val="5"/>
        </w:numPr>
        <w:tabs>
          <w:tab w:val="left" w:pos="2410"/>
        </w:tabs>
        <w:spacing w:before="120" w:after="120"/>
        <w:jc w:val="both"/>
        <w:rPr>
          <w:rFonts w:asciiTheme="minorHAnsi" w:hAnsiTheme="minorHAnsi" w:cstheme="minorHAnsi"/>
          <w:sz w:val="20"/>
          <w:szCs w:val="20"/>
        </w:rPr>
      </w:pPr>
      <w:r w:rsidRPr="005016DE">
        <w:rPr>
          <w:rFonts w:asciiTheme="minorHAnsi" w:hAnsiTheme="minorHAnsi" w:cstheme="minorHAnsi"/>
          <w:sz w:val="20"/>
          <w:szCs w:val="20"/>
        </w:rPr>
        <w:t xml:space="preserve">Teixeira, P., Rocha, V., </w:t>
      </w:r>
      <w:proofErr w:type="spellStart"/>
      <w:r w:rsidRPr="005016DE">
        <w:rPr>
          <w:rFonts w:asciiTheme="minorHAnsi" w:hAnsiTheme="minorHAnsi" w:cstheme="minorHAnsi"/>
          <w:sz w:val="20"/>
          <w:szCs w:val="20"/>
        </w:rPr>
        <w:t>Biscaia</w:t>
      </w:r>
      <w:proofErr w:type="spellEnd"/>
      <w:r w:rsidRPr="005016DE">
        <w:rPr>
          <w:rFonts w:asciiTheme="minorHAnsi" w:hAnsiTheme="minorHAnsi" w:cstheme="minorHAnsi"/>
          <w:sz w:val="20"/>
          <w:szCs w:val="20"/>
        </w:rPr>
        <w:t>, R., Cardoso, M. F. (2014), </w:t>
      </w:r>
      <w:r w:rsidRPr="005016DE"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</w:rPr>
        <w:t>“For whosoever hath, to them shall be given? Analyzing the Matthew Effect for tuition fees’ revenues in Portuguese higher education”, </w:t>
      </w:r>
      <w:r w:rsidRPr="005016DE">
        <w:rPr>
          <w:rFonts w:asciiTheme="minorHAnsi" w:hAnsiTheme="minorHAnsi" w:cstheme="minorHAnsi"/>
          <w:color w:val="000000"/>
          <w:sz w:val="20"/>
          <w:szCs w:val="20"/>
        </w:rPr>
        <w:t xml:space="preserve">in </w:t>
      </w:r>
      <w:proofErr w:type="spellStart"/>
      <w:r w:rsidRPr="005016DE">
        <w:rPr>
          <w:rFonts w:asciiTheme="minorHAnsi" w:hAnsiTheme="minorHAnsi" w:cstheme="minorHAnsi"/>
          <w:color w:val="000000"/>
          <w:sz w:val="20"/>
          <w:szCs w:val="20"/>
        </w:rPr>
        <w:t>Ertl</w:t>
      </w:r>
      <w:proofErr w:type="spellEnd"/>
      <w:r w:rsidRPr="005016DE">
        <w:rPr>
          <w:rFonts w:asciiTheme="minorHAnsi" w:hAnsiTheme="minorHAnsi" w:cstheme="minorHAnsi"/>
          <w:color w:val="000000"/>
          <w:sz w:val="20"/>
          <w:szCs w:val="20"/>
        </w:rPr>
        <w:t>, H. and Phillips, D. (Ed.), </w:t>
      </w:r>
      <w:r w:rsidRPr="005016DE">
        <w:rPr>
          <w:rFonts w:asciiTheme="minorHAnsi" w:hAnsiTheme="minorHAnsi" w:cstheme="minorHAnsi"/>
          <w:i/>
          <w:iCs/>
          <w:color w:val="000000"/>
          <w:sz w:val="20"/>
          <w:szCs w:val="20"/>
        </w:rPr>
        <w:t>Between marketization and social justice - A comparative approach to tuition fee policies in Western Europe and beyond</w:t>
      </w:r>
      <w:r w:rsidRPr="005016DE">
        <w:rPr>
          <w:rFonts w:asciiTheme="minorHAnsi" w:hAnsiTheme="minorHAnsi" w:cstheme="minorHAnsi"/>
          <w:color w:val="000000"/>
          <w:sz w:val="20"/>
          <w:szCs w:val="20"/>
        </w:rPr>
        <w:t>. Oxford Studies in Comparative Education, Symposium Books.</w:t>
      </w:r>
    </w:p>
    <w:p w14:paraId="2AFF719A" w14:textId="2ED7E481" w:rsidR="007F06A9" w:rsidRPr="005016DE" w:rsidRDefault="008301B1" w:rsidP="00FD20A2">
      <w:pPr>
        <w:numPr>
          <w:ilvl w:val="0"/>
          <w:numId w:val="5"/>
        </w:numPr>
        <w:tabs>
          <w:tab w:val="left" w:pos="2410"/>
        </w:tabs>
        <w:spacing w:before="120" w:after="120"/>
        <w:jc w:val="both"/>
        <w:rPr>
          <w:rFonts w:asciiTheme="minorHAnsi" w:hAnsiTheme="minorHAnsi" w:cstheme="minorHAnsi"/>
          <w:sz w:val="20"/>
          <w:szCs w:val="20"/>
        </w:rPr>
      </w:pPr>
      <w:r w:rsidRPr="005016DE">
        <w:rPr>
          <w:rFonts w:asciiTheme="minorHAnsi" w:hAnsiTheme="minorHAnsi" w:cstheme="minorHAnsi"/>
          <w:sz w:val="20"/>
          <w:szCs w:val="20"/>
          <w:u w:val="single"/>
          <w:lang w:val="pt-PT"/>
        </w:rPr>
        <w:t>Teixeira, P</w:t>
      </w:r>
      <w:r w:rsidRPr="005016DE">
        <w:rPr>
          <w:rFonts w:asciiTheme="minorHAnsi" w:hAnsiTheme="minorHAnsi" w:cstheme="minorHAnsi"/>
          <w:sz w:val="20"/>
          <w:szCs w:val="20"/>
          <w:lang w:val="pt-PT"/>
        </w:rPr>
        <w:t>., Rocha, V., Biscaia, R., Cardoso, M. F. (</w:t>
      </w:r>
      <w:r w:rsidR="007F06A9" w:rsidRPr="005016DE">
        <w:rPr>
          <w:rFonts w:asciiTheme="minorHAnsi" w:hAnsiTheme="minorHAnsi" w:cstheme="minorHAnsi"/>
          <w:sz w:val="20"/>
          <w:szCs w:val="20"/>
          <w:lang w:val="pt-PT"/>
        </w:rPr>
        <w:t>2014</w:t>
      </w:r>
      <w:r w:rsidRPr="005016DE">
        <w:rPr>
          <w:rFonts w:asciiTheme="minorHAnsi" w:hAnsiTheme="minorHAnsi" w:cstheme="minorHAnsi"/>
          <w:sz w:val="20"/>
          <w:szCs w:val="20"/>
          <w:lang w:val="pt-PT"/>
        </w:rPr>
        <w:t xml:space="preserve">). </w:t>
      </w:r>
      <w:r w:rsidRPr="005016DE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Public and Private Higher Education in Europe: Competition vs. Complementarity. In </w:t>
      </w:r>
      <w:proofErr w:type="spellStart"/>
      <w:r w:rsidRPr="005016DE">
        <w:rPr>
          <w:rFonts w:asciiTheme="minorHAnsi" w:hAnsiTheme="minorHAnsi" w:cstheme="minorHAnsi"/>
          <w:i/>
          <w:iCs/>
          <w:sz w:val="20"/>
          <w:szCs w:val="20"/>
          <w:shd w:val="clear" w:color="auto" w:fill="FFFFFF"/>
        </w:rPr>
        <w:t>Bonaccorsi</w:t>
      </w:r>
      <w:proofErr w:type="spellEnd"/>
      <w:r w:rsidRPr="005016DE">
        <w:rPr>
          <w:rFonts w:asciiTheme="minorHAnsi" w:hAnsiTheme="minorHAnsi" w:cstheme="minorHAnsi"/>
          <w:i/>
          <w:iCs/>
          <w:sz w:val="20"/>
          <w:szCs w:val="20"/>
          <w:shd w:val="clear" w:color="auto" w:fill="FFFFFF"/>
        </w:rPr>
        <w:t>, A. (Ed.), Knowledge, D</w:t>
      </w:r>
      <w:r w:rsidR="002335F8" w:rsidRPr="005016DE">
        <w:rPr>
          <w:rFonts w:asciiTheme="minorHAnsi" w:hAnsiTheme="minorHAnsi" w:cstheme="minorHAnsi"/>
          <w:i/>
          <w:iCs/>
          <w:sz w:val="20"/>
          <w:szCs w:val="20"/>
          <w:shd w:val="clear" w:color="auto" w:fill="FFFFFF"/>
        </w:rPr>
        <w:t>i</w:t>
      </w:r>
      <w:r w:rsidRPr="005016DE">
        <w:rPr>
          <w:rFonts w:asciiTheme="minorHAnsi" w:hAnsiTheme="minorHAnsi" w:cstheme="minorHAnsi"/>
          <w:i/>
          <w:iCs/>
          <w:sz w:val="20"/>
          <w:szCs w:val="20"/>
          <w:shd w:val="clear" w:color="auto" w:fill="FFFFFF"/>
        </w:rPr>
        <w:t>versity and Performance in European Higher Education</w:t>
      </w:r>
      <w:r w:rsidRPr="005016DE">
        <w:rPr>
          <w:rFonts w:asciiTheme="minorHAnsi" w:hAnsiTheme="minorHAnsi" w:cstheme="minorHAnsi"/>
          <w:iCs/>
          <w:sz w:val="20"/>
          <w:szCs w:val="20"/>
          <w:shd w:val="clear" w:color="auto" w:fill="FFFFFF"/>
        </w:rPr>
        <w:t xml:space="preserve"> </w:t>
      </w:r>
      <w:r w:rsidRPr="005016DE">
        <w:rPr>
          <w:rFonts w:asciiTheme="minorHAnsi" w:hAnsiTheme="minorHAnsi" w:cstheme="minorHAnsi"/>
          <w:i/>
          <w:iCs/>
          <w:sz w:val="20"/>
          <w:szCs w:val="20"/>
          <w:shd w:val="clear" w:color="auto" w:fill="FFFFFF"/>
        </w:rPr>
        <w:t>- A Changing Landscape</w:t>
      </w:r>
      <w:r w:rsidRPr="005016DE">
        <w:rPr>
          <w:rFonts w:asciiTheme="minorHAnsi" w:hAnsiTheme="minorHAnsi" w:cstheme="minorHAnsi"/>
          <w:iCs/>
          <w:sz w:val="20"/>
          <w:szCs w:val="20"/>
          <w:shd w:val="clear" w:color="auto" w:fill="FFFFFF"/>
        </w:rPr>
        <w:t xml:space="preserve">, Edward Elgar. </w:t>
      </w:r>
    </w:p>
    <w:p w14:paraId="06B7D6C9" w14:textId="4DEB170E" w:rsidR="007F06A9" w:rsidRPr="005016DE" w:rsidRDefault="007F06A9" w:rsidP="00FD20A2">
      <w:pPr>
        <w:numPr>
          <w:ilvl w:val="0"/>
          <w:numId w:val="5"/>
        </w:numPr>
        <w:tabs>
          <w:tab w:val="left" w:pos="2410"/>
        </w:tabs>
        <w:spacing w:before="120" w:after="120"/>
        <w:jc w:val="both"/>
        <w:rPr>
          <w:rFonts w:asciiTheme="minorHAnsi" w:hAnsiTheme="minorHAnsi" w:cstheme="minorHAnsi"/>
          <w:sz w:val="20"/>
          <w:szCs w:val="20"/>
          <w:lang w:val="pt-BR"/>
        </w:rPr>
      </w:pPr>
      <w:r w:rsidRPr="005016DE">
        <w:rPr>
          <w:rFonts w:asciiTheme="minorHAnsi" w:hAnsiTheme="minorHAnsi" w:cstheme="minorHAnsi"/>
          <w:sz w:val="20"/>
          <w:szCs w:val="20"/>
          <w:lang w:val="pt-BR"/>
        </w:rPr>
        <w:t>Teixeira, P., Rocha, V., Biscaia, R., Cardoso, M. F. (2013), </w:t>
      </w:r>
      <w:r w:rsidRPr="005016DE">
        <w:rPr>
          <w:rFonts w:asciiTheme="minorHAnsi" w:hAnsiTheme="minorHAnsi" w:cstheme="minorHAnsi"/>
          <w:color w:val="000000"/>
          <w:sz w:val="20"/>
          <w:szCs w:val="20"/>
          <w:lang w:val="pt-BR"/>
        </w:rPr>
        <w:t>"Concorrência e diversificação espacial no Ensino Superior Europeu: Uma comparação do contributo dos sectores público e privado"</w:t>
      </w:r>
      <w:r w:rsidRPr="005016DE">
        <w:rPr>
          <w:rFonts w:asciiTheme="minorHAnsi" w:hAnsiTheme="minorHAnsi" w:cstheme="minorHAnsi"/>
          <w:i/>
          <w:iCs/>
          <w:color w:val="000000"/>
          <w:sz w:val="20"/>
          <w:szCs w:val="20"/>
          <w:lang w:val="pt-BR"/>
        </w:rPr>
        <w:t>, Redes de Ensino Superior - Contributos perante os desafios do desenvolvimento</w:t>
      </w:r>
      <w:r w:rsidRPr="005016DE">
        <w:rPr>
          <w:rFonts w:asciiTheme="minorHAnsi" w:hAnsiTheme="minorHAnsi" w:cstheme="minorHAnsi"/>
          <w:color w:val="000000"/>
          <w:sz w:val="20"/>
          <w:szCs w:val="20"/>
          <w:lang w:val="pt-BR"/>
        </w:rPr>
        <w:t> (pp. 47-68), Universidade de Évora.</w:t>
      </w:r>
    </w:p>
    <w:p w14:paraId="5278A95C" w14:textId="3B1FF9C3" w:rsidR="007F06A9" w:rsidRPr="005016DE" w:rsidRDefault="007F06A9" w:rsidP="00FD20A2">
      <w:pPr>
        <w:numPr>
          <w:ilvl w:val="0"/>
          <w:numId w:val="5"/>
        </w:numPr>
        <w:tabs>
          <w:tab w:val="left" w:pos="2410"/>
        </w:tabs>
        <w:spacing w:before="120" w:after="120"/>
        <w:jc w:val="both"/>
        <w:rPr>
          <w:rFonts w:asciiTheme="minorHAnsi" w:hAnsiTheme="minorHAnsi" w:cstheme="minorHAnsi"/>
          <w:sz w:val="20"/>
          <w:szCs w:val="20"/>
          <w:lang w:val="pt-BR"/>
        </w:rPr>
      </w:pPr>
      <w:r w:rsidRPr="005016DE">
        <w:rPr>
          <w:rFonts w:asciiTheme="minorHAnsi" w:hAnsiTheme="minorHAnsi" w:cstheme="minorHAnsi"/>
          <w:color w:val="000000"/>
          <w:sz w:val="20"/>
          <w:szCs w:val="20"/>
          <w:lang w:val="pt-BR"/>
        </w:rPr>
        <w:t xml:space="preserve">Teixeira, P (2014) A Internacionalização e o Ensino Superior – Mudanças, Desafios e Complexidades; in </w:t>
      </w:r>
      <w:r w:rsidRPr="005016DE">
        <w:rPr>
          <w:rFonts w:asciiTheme="minorHAnsi" w:hAnsiTheme="minorHAnsi" w:cstheme="minorHAnsi"/>
          <w:sz w:val="20"/>
          <w:szCs w:val="20"/>
          <w:lang w:val="pt-BR"/>
        </w:rPr>
        <w:t>Teixeira, P. (Org.) (2014) Universidade do Porto e Internacionalização – Uma perspectiva centenária; Editorial da Universidade do Porto; pp. 11-43</w:t>
      </w:r>
    </w:p>
    <w:p w14:paraId="3259E9F8" w14:textId="77777777" w:rsidR="00001039" w:rsidRPr="005016DE" w:rsidRDefault="00001039" w:rsidP="00FD20A2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before="120" w:after="120"/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pt-BR"/>
        </w:rPr>
      </w:pPr>
      <w:r w:rsidRPr="005016DE">
        <w:rPr>
          <w:rFonts w:asciiTheme="minorHAnsi" w:hAnsiTheme="minorHAnsi" w:cstheme="minorHAnsi"/>
          <w:color w:val="000000" w:themeColor="text1"/>
          <w:sz w:val="20"/>
          <w:szCs w:val="20"/>
          <w:u w:val="single"/>
          <w:lang w:val="pt-BR"/>
        </w:rPr>
        <w:t>Teixeira, Pedro;</w:t>
      </w:r>
      <w:r w:rsidRPr="005016DE">
        <w:rPr>
          <w:rFonts w:asciiTheme="minorHAnsi" w:hAnsiTheme="minorHAnsi" w:cstheme="minorHAnsi"/>
          <w:color w:val="000000" w:themeColor="text1"/>
          <w:sz w:val="20"/>
          <w:szCs w:val="20"/>
          <w:lang w:val="pt-BR"/>
        </w:rPr>
        <w:t xml:space="preserve"> Rocha, V., Biscaia, R., Cardoso, M. F. (2013), "Concorrência e diversificação espacial no Ensino Superior Europeu: Uma comparação do contributo dos sectores público e privado", in </w:t>
      </w:r>
      <w:r w:rsidRPr="005016DE">
        <w:rPr>
          <w:rFonts w:asciiTheme="minorHAnsi" w:hAnsiTheme="minorHAnsi" w:cstheme="minorHAnsi"/>
          <w:i/>
          <w:color w:val="000000" w:themeColor="text1"/>
          <w:sz w:val="20"/>
          <w:szCs w:val="20"/>
          <w:lang w:val="pt-BR"/>
        </w:rPr>
        <w:t>Redes de Ensino Superior - Contributos perante os desafios do desenvolvimento</w:t>
      </w:r>
      <w:r w:rsidRPr="005016DE">
        <w:rPr>
          <w:rFonts w:asciiTheme="minorHAnsi" w:hAnsiTheme="minorHAnsi" w:cstheme="minorHAnsi"/>
          <w:color w:val="000000" w:themeColor="text1"/>
          <w:sz w:val="20"/>
          <w:szCs w:val="20"/>
          <w:lang w:val="pt-BR"/>
        </w:rPr>
        <w:t>, Universidade de Évora, pp. 47-</w:t>
      </w:r>
      <w:r w:rsidRPr="005016DE">
        <w:rPr>
          <w:rFonts w:asciiTheme="minorHAnsi" w:hAnsiTheme="minorHAnsi" w:cstheme="minorHAnsi"/>
          <w:color w:val="000000" w:themeColor="text1"/>
          <w:sz w:val="20"/>
          <w:szCs w:val="20"/>
          <w:lang w:val="pt-BR"/>
        </w:rPr>
        <w:lastRenderedPageBreak/>
        <w:t>68.</w:t>
      </w:r>
    </w:p>
    <w:p w14:paraId="3E7195C1" w14:textId="77777777" w:rsidR="00001039" w:rsidRPr="005016DE" w:rsidRDefault="00001039" w:rsidP="00FD20A2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before="120" w:after="120"/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pt-BR"/>
        </w:rPr>
      </w:pPr>
      <w:r w:rsidRPr="005016DE">
        <w:rPr>
          <w:rFonts w:asciiTheme="minorHAnsi" w:hAnsiTheme="minorHAnsi" w:cstheme="minorHAnsi"/>
          <w:color w:val="000000" w:themeColor="text1"/>
          <w:sz w:val="20"/>
          <w:szCs w:val="20"/>
          <w:u w:val="single"/>
          <w:lang w:val="pt-BR"/>
        </w:rPr>
        <w:t>Teixeira, Pedro</w:t>
      </w:r>
      <w:r w:rsidRPr="005016DE">
        <w:rPr>
          <w:rFonts w:asciiTheme="minorHAnsi" w:hAnsiTheme="minorHAnsi" w:cstheme="minorHAnsi"/>
          <w:color w:val="000000" w:themeColor="text1"/>
          <w:sz w:val="20"/>
          <w:szCs w:val="20"/>
          <w:lang w:val="pt-BR"/>
        </w:rPr>
        <w:t xml:space="preserve"> </w:t>
      </w:r>
      <w:proofErr w:type="spellStart"/>
      <w:r w:rsidRPr="005016DE">
        <w:rPr>
          <w:rFonts w:asciiTheme="minorHAnsi" w:hAnsiTheme="minorHAnsi" w:cstheme="minorHAnsi"/>
          <w:color w:val="000000" w:themeColor="text1"/>
          <w:sz w:val="20"/>
          <w:szCs w:val="20"/>
          <w:lang w:val="pt-PT"/>
        </w:rPr>
        <w:t>and</w:t>
      </w:r>
      <w:proofErr w:type="spellEnd"/>
      <w:r w:rsidRPr="005016DE">
        <w:rPr>
          <w:rFonts w:asciiTheme="minorHAnsi" w:hAnsiTheme="minorHAnsi" w:cstheme="minorHAnsi"/>
          <w:color w:val="000000" w:themeColor="text1"/>
          <w:sz w:val="20"/>
          <w:szCs w:val="20"/>
          <w:lang w:val="pt-PT"/>
        </w:rPr>
        <w:t xml:space="preserve"> Guy </w:t>
      </w:r>
      <w:proofErr w:type="spellStart"/>
      <w:r w:rsidRPr="005016DE">
        <w:rPr>
          <w:rFonts w:asciiTheme="minorHAnsi" w:hAnsiTheme="minorHAnsi" w:cstheme="minorHAnsi"/>
          <w:color w:val="000000" w:themeColor="text1"/>
          <w:sz w:val="20"/>
          <w:szCs w:val="20"/>
          <w:lang w:val="pt-PT"/>
        </w:rPr>
        <w:t>Neave</w:t>
      </w:r>
      <w:proofErr w:type="spellEnd"/>
      <w:r w:rsidRPr="005016DE">
        <w:rPr>
          <w:rFonts w:asciiTheme="minorHAnsi" w:hAnsiTheme="minorHAnsi" w:cstheme="minorHAnsi"/>
          <w:color w:val="000000" w:themeColor="text1"/>
          <w:sz w:val="20"/>
          <w:szCs w:val="20"/>
          <w:lang w:val="pt-PT"/>
        </w:rPr>
        <w:t xml:space="preserve"> (2012) </w:t>
      </w:r>
      <w:proofErr w:type="spellStart"/>
      <w:r w:rsidRPr="005016DE">
        <w:rPr>
          <w:rFonts w:asciiTheme="minorHAnsi" w:hAnsiTheme="minorHAnsi" w:cstheme="minorHAnsi"/>
          <w:color w:val="000000" w:themeColor="text1"/>
          <w:sz w:val="20"/>
          <w:szCs w:val="20"/>
          <w:lang w:val="pt-PT"/>
        </w:rPr>
        <w:t>Introduction</w:t>
      </w:r>
      <w:proofErr w:type="spellEnd"/>
      <w:r w:rsidRPr="005016DE">
        <w:rPr>
          <w:rFonts w:asciiTheme="minorHAnsi" w:hAnsiTheme="minorHAnsi" w:cstheme="minorHAnsi"/>
          <w:color w:val="000000" w:themeColor="text1"/>
          <w:sz w:val="20"/>
          <w:szCs w:val="20"/>
          <w:lang w:val="pt-PT"/>
        </w:rPr>
        <w:t>;</w:t>
      </w:r>
      <w:r w:rsidRPr="005016DE">
        <w:rPr>
          <w:rFonts w:asciiTheme="minorHAnsi" w:hAnsiTheme="minorHAnsi" w:cstheme="minorHAnsi"/>
          <w:i/>
          <w:color w:val="000000" w:themeColor="text1"/>
          <w:sz w:val="20"/>
          <w:szCs w:val="20"/>
          <w:lang w:val="pt-PT"/>
        </w:rPr>
        <w:t xml:space="preserve"> Alberto Amaral, Um Cientista entre a Academia e a Agora – Escritos Escolhidos sobre Ensino Superior; </w:t>
      </w:r>
      <w:r w:rsidRPr="005016DE">
        <w:rPr>
          <w:rFonts w:asciiTheme="minorHAnsi" w:hAnsiTheme="minorHAnsi" w:cstheme="minorHAnsi"/>
          <w:color w:val="000000" w:themeColor="text1"/>
          <w:sz w:val="20"/>
          <w:szCs w:val="20"/>
          <w:lang w:val="pt-PT"/>
        </w:rPr>
        <w:t>Porto: Editorial da Universidade do Porto; pp. 19-61.</w:t>
      </w:r>
    </w:p>
    <w:p w14:paraId="262DBB2D" w14:textId="311B4F33" w:rsidR="008301B1" w:rsidRPr="005016DE" w:rsidRDefault="00030224" w:rsidP="00FD20A2">
      <w:pPr>
        <w:numPr>
          <w:ilvl w:val="0"/>
          <w:numId w:val="5"/>
        </w:numPr>
        <w:tabs>
          <w:tab w:val="left" w:pos="2410"/>
        </w:tabs>
        <w:spacing w:before="120" w:after="120"/>
        <w:jc w:val="both"/>
        <w:rPr>
          <w:rFonts w:asciiTheme="minorHAnsi" w:hAnsiTheme="minorHAnsi" w:cstheme="minorHAnsi"/>
          <w:sz w:val="20"/>
          <w:szCs w:val="20"/>
        </w:rPr>
      </w:pPr>
      <w:r w:rsidRPr="005016DE">
        <w:rPr>
          <w:rFonts w:asciiTheme="minorHAnsi" w:hAnsiTheme="minorHAnsi" w:cstheme="minorHAnsi"/>
          <w:sz w:val="20"/>
          <w:szCs w:val="20"/>
        </w:rPr>
        <w:t xml:space="preserve">Robin Middlehurst and </w:t>
      </w:r>
      <w:r w:rsidR="008301B1" w:rsidRPr="005016DE">
        <w:rPr>
          <w:rFonts w:asciiTheme="minorHAnsi" w:hAnsiTheme="minorHAnsi" w:cstheme="minorHAnsi"/>
          <w:sz w:val="20"/>
          <w:szCs w:val="20"/>
          <w:u w:val="single"/>
        </w:rPr>
        <w:t>Pedro Teixeira</w:t>
      </w:r>
      <w:r w:rsidR="008301B1" w:rsidRPr="005016DE">
        <w:rPr>
          <w:rFonts w:asciiTheme="minorHAnsi" w:hAnsiTheme="minorHAnsi" w:cstheme="minorHAnsi"/>
          <w:sz w:val="20"/>
          <w:szCs w:val="20"/>
        </w:rPr>
        <w:t xml:space="preserve"> (2012) Governance within the EHEA: dynamic trends, common challenges, and national particularities, in Peter Scott, Adrian </w:t>
      </w:r>
      <w:proofErr w:type="spellStart"/>
      <w:r w:rsidR="008301B1" w:rsidRPr="005016DE">
        <w:rPr>
          <w:rFonts w:asciiTheme="minorHAnsi" w:hAnsiTheme="minorHAnsi" w:cstheme="minorHAnsi"/>
          <w:sz w:val="20"/>
          <w:szCs w:val="20"/>
        </w:rPr>
        <w:t>Curaj</w:t>
      </w:r>
      <w:proofErr w:type="spellEnd"/>
      <w:r w:rsidR="008301B1" w:rsidRPr="005016DE">
        <w:rPr>
          <w:rFonts w:asciiTheme="minorHAnsi" w:hAnsiTheme="minorHAnsi" w:cstheme="minorHAnsi"/>
          <w:sz w:val="20"/>
          <w:szCs w:val="20"/>
        </w:rPr>
        <w:t xml:space="preserve">, Lazar </w:t>
      </w:r>
      <w:proofErr w:type="spellStart"/>
      <w:r w:rsidR="008301B1" w:rsidRPr="005016DE">
        <w:rPr>
          <w:rFonts w:asciiTheme="minorHAnsi" w:hAnsiTheme="minorHAnsi" w:cstheme="minorHAnsi"/>
          <w:sz w:val="20"/>
          <w:szCs w:val="20"/>
        </w:rPr>
        <w:t>Vlasceanu</w:t>
      </w:r>
      <w:proofErr w:type="spellEnd"/>
      <w:r w:rsidR="008301B1" w:rsidRPr="005016DE">
        <w:rPr>
          <w:rFonts w:asciiTheme="minorHAnsi" w:hAnsiTheme="minorHAnsi" w:cstheme="minorHAnsi"/>
          <w:sz w:val="20"/>
          <w:szCs w:val="20"/>
        </w:rPr>
        <w:t>, and Lesley Wilson (eds.) European Higher Education at the Crossroads: Between the Bologna Process and National Reforms, Springer, Vol. 2, 527-551</w:t>
      </w:r>
    </w:p>
    <w:p w14:paraId="1B1DD518" w14:textId="7E4EF926" w:rsidR="008301B1" w:rsidRPr="005016DE" w:rsidRDefault="008301B1" w:rsidP="00FD20A2">
      <w:pPr>
        <w:numPr>
          <w:ilvl w:val="0"/>
          <w:numId w:val="5"/>
        </w:numPr>
        <w:tabs>
          <w:tab w:val="left" w:pos="2410"/>
        </w:tabs>
        <w:spacing w:before="120" w:after="120"/>
        <w:jc w:val="both"/>
        <w:rPr>
          <w:rFonts w:asciiTheme="minorHAnsi" w:hAnsiTheme="minorHAnsi" w:cstheme="minorHAnsi"/>
          <w:sz w:val="20"/>
          <w:szCs w:val="20"/>
        </w:rPr>
      </w:pPr>
      <w:r w:rsidRPr="005016DE">
        <w:rPr>
          <w:rFonts w:asciiTheme="minorHAnsi" w:eastAsia="Cambria" w:hAnsiTheme="minorHAnsi" w:cstheme="minorHAnsi"/>
          <w:sz w:val="20"/>
          <w:szCs w:val="20"/>
          <w:u w:val="single"/>
        </w:rPr>
        <w:t>Teixeira, Pedro</w:t>
      </w:r>
      <w:r w:rsidRPr="005016DE">
        <w:rPr>
          <w:rFonts w:asciiTheme="minorHAnsi" w:eastAsia="Cambria" w:hAnsiTheme="minorHAnsi" w:cstheme="minorHAnsi"/>
          <w:sz w:val="20"/>
          <w:szCs w:val="20"/>
        </w:rPr>
        <w:t xml:space="preserve"> (2012) The Changing Public-Private Mix in Higher Education: </w:t>
      </w:r>
      <w:proofErr w:type="spellStart"/>
      <w:r w:rsidRPr="005016DE">
        <w:rPr>
          <w:rFonts w:asciiTheme="minorHAnsi" w:eastAsia="Cambria" w:hAnsiTheme="minorHAnsi" w:cstheme="minorHAnsi"/>
          <w:sz w:val="20"/>
          <w:szCs w:val="20"/>
        </w:rPr>
        <w:t>Analysing</w:t>
      </w:r>
      <w:proofErr w:type="spellEnd"/>
      <w:r w:rsidRPr="005016DE">
        <w:rPr>
          <w:rFonts w:asciiTheme="minorHAnsi" w:eastAsia="Cambria" w:hAnsiTheme="minorHAnsi" w:cstheme="minorHAnsi"/>
          <w:sz w:val="20"/>
          <w:szCs w:val="20"/>
        </w:rPr>
        <w:t xml:space="preserve"> Portugal’s apparent Exceptionalism. in A. Amaral and G. Neave (eds.), Higher Education in Portugal 1974-2009 - A Nation, a Generation. Dordrecht:  Springer</w:t>
      </w:r>
    </w:p>
    <w:p w14:paraId="1B7E7497" w14:textId="35C4A10D" w:rsidR="008301B1" w:rsidRPr="005016DE" w:rsidRDefault="008301B1" w:rsidP="00FD20A2">
      <w:pPr>
        <w:numPr>
          <w:ilvl w:val="0"/>
          <w:numId w:val="5"/>
        </w:numPr>
        <w:tabs>
          <w:tab w:val="left" w:pos="2410"/>
        </w:tabs>
        <w:spacing w:before="120" w:after="120"/>
        <w:jc w:val="both"/>
        <w:rPr>
          <w:rFonts w:asciiTheme="minorHAnsi" w:hAnsiTheme="minorHAnsi" w:cstheme="minorHAnsi"/>
          <w:sz w:val="20"/>
          <w:szCs w:val="20"/>
        </w:rPr>
      </w:pPr>
      <w:r w:rsidRPr="005016DE">
        <w:rPr>
          <w:rFonts w:asciiTheme="minorHAnsi" w:hAnsiTheme="minorHAnsi" w:cstheme="minorHAnsi"/>
          <w:sz w:val="20"/>
          <w:szCs w:val="20"/>
          <w:u w:val="single"/>
        </w:rPr>
        <w:t>Pedro Teixeira</w:t>
      </w:r>
      <w:r w:rsidRPr="005016DE">
        <w:rPr>
          <w:rFonts w:asciiTheme="minorHAnsi" w:hAnsiTheme="minorHAnsi" w:cstheme="minorHAnsi"/>
          <w:sz w:val="20"/>
          <w:szCs w:val="20"/>
        </w:rPr>
        <w:t xml:space="preserve"> and David Dill (2011) The Many Faces of Marketization, in Teixeira et al (2011) Public Vices Private Virtues, Sense Publishers, pp. vii-xxiii</w:t>
      </w:r>
    </w:p>
    <w:p w14:paraId="36B83F7F" w14:textId="176C2C76" w:rsidR="008301B1" w:rsidRPr="005016DE" w:rsidRDefault="008301B1" w:rsidP="00FD20A2">
      <w:pPr>
        <w:numPr>
          <w:ilvl w:val="0"/>
          <w:numId w:val="5"/>
        </w:numPr>
        <w:tabs>
          <w:tab w:val="left" w:pos="2410"/>
        </w:tabs>
        <w:spacing w:before="120" w:after="120"/>
        <w:jc w:val="both"/>
        <w:rPr>
          <w:rFonts w:asciiTheme="minorHAnsi" w:hAnsiTheme="minorHAnsi" w:cstheme="minorHAnsi"/>
          <w:sz w:val="20"/>
          <w:szCs w:val="20"/>
        </w:rPr>
      </w:pPr>
      <w:r w:rsidRPr="005016DE">
        <w:rPr>
          <w:rFonts w:asciiTheme="minorHAnsi" w:hAnsiTheme="minorHAnsi" w:cstheme="minorHAnsi"/>
          <w:sz w:val="20"/>
          <w:szCs w:val="20"/>
          <w:u w:val="single"/>
        </w:rPr>
        <w:t>Pedro Teixeira</w:t>
      </w:r>
      <w:r w:rsidRPr="005016DE">
        <w:rPr>
          <w:rFonts w:asciiTheme="minorHAnsi" w:hAnsiTheme="minorHAnsi" w:cstheme="minorHAnsi"/>
          <w:sz w:val="20"/>
          <w:szCs w:val="20"/>
        </w:rPr>
        <w:t xml:space="preserve"> (2011) Changing Research </w:t>
      </w:r>
      <w:proofErr w:type="spellStart"/>
      <w:r w:rsidRPr="005016DE">
        <w:rPr>
          <w:rFonts w:asciiTheme="minorHAnsi" w:hAnsiTheme="minorHAnsi" w:cstheme="minorHAnsi"/>
          <w:sz w:val="20"/>
          <w:szCs w:val="20"/>
        </w:rPr>
        <w:t>Labour</w:t>
      </w:r>
      <w:proofErr w:type="spellEnd"/>
      <w:r w:rsidRPr="005016DE">
        <w:rPr>
          <w:rFonts w:asciiTheme="minorHAnsi" w:hAnsiTheme="minorHAnsi" w:cstheme="minorHAnsi"/>
          <w:sz w:val="20"/>
          <w:szCs w:val="20"/>
        </w:rPr>
        <w:t xml:space="preserve"> Markets? in </w:t>
      </w:r>
      <w:proofErr w:type="spellStart"/>
      <w:r w:rsidRPr="005016DE">
        <w:rPr>
          <w:rFonts w:asciiTheme="minorHAnsi" w:hAnsiTheme="minorHAnsi" w:cstheme="minorHAnsi"/>
          <w:sz w:val="20"/>
          <w:szCs w:val="20"/>
        </w:rPr>
        <w:t>Sveva</w:t>
      </w:r>
      <w:proofErr w:type="spellEnd"/>
      <w:r w:rsidRPr="005016D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5016DE">
        <w:rPr>
          <w:rFonts w:asciiTheme="minorHAnsi" w:hAnsiTheme="minorHAnsi" w:cstheme="minorHAnsi"/>
          <w:sz w:val="20"/>
          <w:szCs w:val="20"/>
        </w:rPr>
        <w:t>Avveduto</w:t>
      </w:r>
      <w:proofErr w:type="spellEnd"/>
      <w:r w:rsidRPr="005016DE">
        <w:rPr>
          <w:rFonts w:asciiTheme="minorHAnsi" w:hAnsiTheme="minorHAnsi" w:cstheme="minorHAnsi"/>
          <w:sz w:val="20"/>
          <w:szCs w:val="20"/>
        </w:rPr>
        <w:t xml:space="preserve"> (ed.) Convergence or Differentiation – Human Resources for Research in a </w:t>
      </w:r>
      <w:proofErr w:type="spellStart"/>
      <w:r w:rsidRPr="005016DE">
        <w:rPr>
          <w:rFonts w:asciiTheme="minorHAnsi" w:hAnsiTheme="minorHAnsi" w:cstheme="minorHAnsi"/>
          <w:sz w:val="20"/>
          <w:szCs w:val="20"/>
        </w:rPr>
        <w:t>Chnaging</w:t>
      </w:r>
      <w:proofErr w:type="spellEnd"/>
      <w:r w:rsidRPr="005016DE">
        <w:rPr>
          <w:rFonts w:asciiTheme="minorHAnsi" w:hAnsiTheme="minorHAnsi" w:cstheme="minorHAnsi"/>
          <w:sz w:val="20"/>
          <w:szCs w:val="20"/>
        </w:rPr>
        <w:t xml:space="preserve"> European Scenario, </w:t>
      </w:r>
      <w:proofErr w:type="spellStart"/>
      <w:r w:rsidRPr="005016DE">
        <w:rPr>
          <w:rFonts w:asciiTheme="minorHAnsi" w:hAnsiTheme="minorHAnsi" w:cstheme="minorHAnsi"/>
          <w:sz w:val="20"/>
          <w:szCs w:val="20"/>
        </w:rPr>
        <w:t>ScriptaWeb</w:t>
      </w:r>
      <w:proofErr w:type="spellEnd"/>
      <w:r w:rsidRPr="005016DE">
        <w:rPr>
          <w:rFonts w:asciiTheme="minorHAnsi" w:hAnsiTheme="minorHAnsi" w:cstheme="minorHAnsi"/>
          <w:sz w:val="20"/>
          <w:szCs w:val="20"/>
        </w:rPr>
        <w:t>; pp. 91-102</w:t>
      </w:r>
    </w:p>
    <w:p w14:paraId="00EC40F1" w14:textId="77777777" w:rsidR="009A4E25" w:rsidRPr="005016DE" w:rsidRDefault="009A4E25" w:rsidP="00FD20A2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before="120" w:after="120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5016DE">
        <w:rPr>
          <w:rFonts w:asciiTheme="minorHAnsi" w:hAnsiTheme="minorHAnsi" w:cstheme="minorHAnsi"/>
          <w:color w:val="000000" w:themeColor="text1"/>
          <w:sz w:val="20"/>
          <w:szCs w:val="20"/>
          <w:u w:val="single"/>
        </w:rPr>
        <w:t>Teixeira, Pedro</w:t>
      </w:r>
      <w:r w:rsidRPr="005016DE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and Tatyana </w:t>
      </w:r>
      <w:proofErr w:type="spellStart"/>
      <w:r w:rsidRPr="005016DE">
        <w:rPr>
          <w:rFonts w:asciiTheme="minorHAnsi" w:hAnsiTheme="minorHAnsi" w:cstheme="minorHAnsi"/>
          <w:color w:val="000000" w:themeColor="text1"/>
          <w:sz w:val="20"/>
          <w:szCs w:val="20"/>
        </w:rPr>
        <w:t>Koryakina</w:t>
      </w:r>
      <w:proofErr w:type="spellEnd"/>
      <w:r w:rsidRPr="005016DE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(2010) Funding Diversification in the EHEA – Patterns, Challenges and Risks, in </w:t>
      </w:r>
      <w:r w:rsidRPr="005016DE">
        <w:rPr>
          <w:rFonts w:asciiTheme="minorHAnsi" w:hAnsiTheme="minorHAnsi" w:cstheme="minorHAnsi"/>
          <w:i/>
          <w:color w:val="000000" w:themeColor="text1"/>
          <w:sz w:val="20"/>
          <w:szCs w:val="20"/>
        </w:rPr>
        <w:t>Handbook on Leadership and Governance in Higher Education</w:t>
      </w:r>
      <w:r w:rsidRPr="005016DE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, RAABE Academic Publishers; (reprinted in a new version in the </w:t>
      </w:r>
      <w:proofErr w:type="spellStart"/>
      <w:r w:rsidRPr="005016DE">
        <w:rPr>
          <w:rFonts w:asciiTheme="minorHAnsi" w:hAnsiTheme="minorHAnsi" w:cstheme="minorHAnsi"/>
          <w:i/>
          <w:color w:val="000000" w:themeColor="text1"/>
          <w:sz w:val="20"/>
          <w:szCs w:val="20"/>
        </w:rPr>
        <w:t>Internationalisation</w:t>
      </w:r>
      <w:proofErr w:type="spellEnd"/>
      <w:r w:rsidRPr="005016DE">
        <w:rPr>
          <w:rFonts w:asciiTheme="minorHAnsi" w:hAnsiTheme="minorHAnsi" w:cstheme="minorHAnsi"/>
          <w:i/>
          <w:color w:val="000000" w:themeColor="text1"/>
          <w:sz w:val="20"/>
          <w:szCs w:val="20"/>
        </w:rPr>
        <w:t xml:space="preserve"> of European Higher Education Handbook</w:t>
      </w:r>
      <w:r w:rsidRPr="005016DE">
        <w:rPr>
          <w:rFonts w:asciiTheme="minorHAnsi" w:hAnsiTheme="minorHAnsi" w:cstheme="minorHAnsi"/>
          <w:color w:val="000000" w:themeColor="text1"/>
          <w:sz w:val="20"/>
          <w:szCs w:val="20"/>
        </w:rPr>
        <w:t>; RAABE Academic Publishers; 2011).</w:t>
      </w:r>
    </w:p>
    <w:p w14:paraId="02840D82" w14:textId="77777777" w:rsidR="009A4E25" w:rsidRPr="005016DE" w:rsidRDefault="009A4E25" w:rsidP="00FD20A2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before="120" w:after="120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5016DE">
        <w:rPr>
          <w:rFonts w:asciiTheme="minorHAnsi" w:hAnsiTheme="minorHAnsi" w:cstheme="minorHAnsi"/>
          <w:color w:val="000000" w:themeColor="text1"/>
          <w:sz w:val="20"/>
          <w:szCs w:val="20"/>
          <w:u w:val="single"/>
        </w:rPr>
        <w:t>Teixeira, Pedro</w:t>
      </w:r>
      <w:r w:rsidRPr="005016DE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(2010) Higher education between the masses and the market: An outsider’s view about trends in quality assurance, in </w:t>
      </w:r>
      <w:proofErr w:type="spellStart"/>
      <w:r w:rsidRPr="005016DE">
        <w:rPr>
          <w:rFonts w:asciiTheme="minorHAnsi" w:hAnsiTheme="minorHAnsi" w:cstheme="minorHAnsi"/>
          <w:color w:val="000000" w:themeColor="text1"/>
          <w:sz w:val="20"/>
          <w:szCs w:val="20"/>
        </w:rPr>
        <w:t>Blättler</w:t>
      </w:r>
      <w:proofErr w:type="spellEnd"/>
      <w:r w:rsidRPr="005016DE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et al (</w:t>
      </w:r>
      <w:proofErr w:type="spellStart"/>
      <w:r w:rsidRPr="005016DE">
        <w:rPr>
          <w:rFonts w:asciiTheme="minorHAnsi" w:hAnsiTheme="minorHAnsi" w:cstheme="minorHAnsi"/>
          <w:color w:val="000000" w:themeColor="text1"/>
          <w:sz w:val="20"/>
          <w:szCs w:val="20"/>
        </w:rPr>
        <w:t>eds</w:t>
      </w:r>
      <w:proofErr w:type="spellEnd"/>
      <w:r w:rsidRPr="005016DE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) </w:t>
      </w:r>
      <w:r w:rsidRPr="005016DE">
        <w:rPr>
          <w:rFonts w:asciiTheme="minorHAnsi" w:hAnsiTheme="minorHAnsi" w:cstheme="minorHAnsi"/>
          <w:i/>
          <w:color w:val="000000" w:themeColor="text1"/>
          <w:sz w:val="20"/>
          <w:szCs w:val="20"/>
        </w:rPr>
        <w:t>Creativity and Diversity – Challenges for quality assurance beyond 2010</w:t>
      </w:r>
      <w:r w:rsidRPr="005016DE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, Brussels: EUA; </w:t>
      </w:r>
      <w:r w:rsidRPr="005016DE">
        <w:rPr>
          <w:rFonts w:asciiTheme="minorHAnsi" w:hAnsiTheme="minorHAnsi" w:cstheme="minorHAnsi"/>
          <w:i/>
          <w:color w:val="000000" w:themeColor="text1"/>
          <w:sz w:val="20"/>
          <w:szCs w:val="20"/>
        </w:rPr>
        <w:t>translated in Russian</w:t>
      </w:r>
      <w:r w:rsidRPr="005016DE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(2011); pp. </w:t>
      </w:r>
    </w:p>
    <w:p w14:paraId="1F06F14C" w14:textId="77777777" w:rsidR="009A4E25" w:rsidRPr="005016DE" w:rsidRDefault="009A4E25" w:rsidP="00FD20A2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before="120" w:after="120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5016DE">
        <w:rPr>
          <w:rFonts w:asciiTheme="minorHAnsi" w:hAnsiTheme="minorHAnsi" w:cstheme="minorHAnsi"/>
          <w:color w:val="000000" w:themeColor="text1"/>
          <w:sz w:val="20"/>
          <w:szCs w:val="20"/>
          <w:u w:val="single"/>
        </w:rPr>
        <w:t>Teixeira, Pedro</w:t>
      </w:r>
      <w:r w:rsidRPr="005016DE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and Alberto Amaral (2010) Portuguese Higher Education: More Competition with less Market Regulation?, in Roger Brown (ed.) </w:t>
      </w:r>
      <w:r w:rsidRPr="005016DE">
        <w:rPr>
          <w:rFonts w:asciiTheme="minorHAnsi" w:hAnsiTheme="minorHAnsi" w:cstheme="minorHAnsi"/>
          <w:i/>
          <w:color w:val="000000" w:themeColor="text1"/>
          <w:sz w:val="20"/>
          <w:szCs w:val="20"/>
        </w:rPr>
        <w:t>Higher Education and the Market</w:t>
      </w:r>
      <w:r w:rsidRPr="005016DE">
        <w:rPr>
          <w:rFonts w:asciiTheme="minorHAnsi" w:hAnsiTheme="minorHAnsi" w:cstheme="minorHAnsi"/>
          <w:color w:val="000000" w:themeColor="text1"/>
          <w:sz w:val="20"/>
          <w:szCs w:val="20"/>
        </w:rPr>
        <w:t>; Routledge; pgs. 98-109.</w:t>
      </w:r>
    </w:p>
    <w:p w14:paraId="6863B101" w14:textId="77777777" w:rsidR="009A4E25" w:rsidRPr="005016DE" w:rsidRDefault="009A4E25" w:rsidP="00FD20A2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before="120" w:after="120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5016DE">
        <w:rPr>
          <w:rFonts w:asciiTheme="minorHAnsi" w:hAnsiTheme="minorHAnsi" w:cstheme="minorHAnsi"/>
          <w:color w:val="000000" w:themeColor="text1"/>
          <w:sz w:val="20"/>
          <w:szCs w:val="20"/>
          <w:u w:val="single"/>
          <w:lang w:val="pt-BR"/>
        </w:rPr>
        <w:t>Teixeira, Pedro</w:t>
      </w:r>
      <w:r w:rsidRPr="005016DE">
        <w:rPr>
          <w:rFonts w:asciiTheme="minorHAnsi" w:hAnsiTheme="minorHAnsi" w:cstheme="minorHAnsi"/>
          <w:color w:val="000000" w:themeColor="text1"/>
          <w:sz w:val="20"/>
          <w:szCs w:val="20"/>
          <w:lang w:val="pt-BR"/>
        </w:rPr>
        <w:t xml:space="preserve"> (2010) T. W. Schultz (1902-1998); in Ross B. </w:t>
      </w:r>
      <w:proofErr w:type="spellStart"/>
      <w:r w:rsidRPr="005016DE">
        <w:rPr>
          <w:rFonts w:asciiTheme="minorHAnsi" w:hAnsiTheme="minorHAnsi" w:cstheme="minorHAnsi"/>
          <w:color w:val="000000" w:themeColor="text1"/>
          <w:sz w:val="20"/>
          <w:szCs w:val="20"/>
          <w:lang w:val="pt-BR"/>
        </w:rPr>
        <w:t>Emmett</w:t>
      </w:r>
      <w:proofErr w:type="spellEnd"/>
      <w:r w:rsidRPr="005016DE">
        <w:rPr>
          <w:rFonts w:asciiTheme="minorHAnsi" w:hAnsiTheme="minorHAnsi" w:cstheme="minorHAnsi"/>
          <w:color w:val="000000" w:themeColor="text1"/>
          <w:sz w:val="20"/>
          <w:szCs w:val="20"/>
          <w:lang w:val="pt-BR"/>
        </w:rPr>
        <w:t xml:space="preserve"> (Ed.) </w:t>
      </w:r>
      <w:r w:rsidRPr="005016DE">
        <w:rPr>
          <w:rFonts w:asciiTheme="minorHAnsi" w:hAnsiTheme="minorHAnsi" w:cstheme="minorHAnsi"/>
          <w:i/>
          <w:color w:val="000000" w:themeColor="text1"/>
          <w:sz w:val="20"/>
          <w:szCs w:val="20"/>
        </w:rPr>
        <w:t>Elgar Companion on Chicago Economics</w:t>
      </w:r>
      <w:r w:rsidRPr="005016DE">
        <w:rPr>
          <w:rFonts w:asciiTheme="minorHAnsi" w:hAnsiTheme="minorHAnsi" w:cstheme="minorHAnsi"/>
          <w:color w:val="000000" w:themeColor="text1"/>
          <w:sz w:val="20"/>
          <w:szCs w:val="20"/>
        </w:rPr>
        <w:t>; Edward Elgar; pp. 326-330.</w:t>
      </w:r>
    </w:p>
    <w:p w14:paraId="538A745A" w14:textId="77777777" w:rsidR="009A4E25" w:rsidRPr="005016DE" w:rsidRDefault="009A4E25" w:rsidP="00FD20A2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before="120" w:after="120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5016DE">
        <w:rPr>
          <w:rFonts w:asciiTheme="minorHAnsi" w:hAnsiTheme="minorHAnsi" w:cstheme="minorHAnsi"/>
          <w:color w:val="000000" w:themeColor="text1"/>
          <w:sz w:val="20"/>
          <w:szCs w:val="20"/>
          <w:u w:val="single"/>
        </w:rPr>
        <w:t>Teixeira, Pedro</w:t>
      </w:r>
      <w:r w:rsidRPr="005016DE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(2010) Gary Becker; in Ross B. Emmett (Ed.) </w:t>
      </w:r>
      <w:r w:rsidRPr="005016DE">
        <w:rPr>
          <w:rFonts w:asciiTheme="minorHAnsi" w:hAnsiTheme="minorHAnsi" w:cstheme="minorHAnsi"/>
          <w:i/>
          <w:color w:val="000000" w:themeColor="text1"/>
          <w:sz w:val="20"/>
          <w:szCs w:val="20"/>
        </w:rPr>
        <w:t>Elgar Companion on Chicago Economics</w:t>
      </w:r>
      <w:r w:rsidRPr="005016DE">
        <w:rPr>
          <w:rFonts w:asciiTheme="minorHAnsi" w:hAnsiTheme="minorHAnsi" w:cstheme="minorHAnsi"/>
          <w:color w:val="000000" w:themeColor="text1"/>
          <w:sz w:val="20"/>
          <w:szCs w:val="20"/>
        </w:rPr>
        <w:t>; Edward Elgar; pp. 253-258.</w:t>
      </w:r>
    </w:p>
    <w:p w14:paraId="019E81F5" w14:textId="77777777" w:rsidR="009A4E25" w:rsidRPr="005016DE" w:rsidRDefault="009A4E25" w:rsidP="00FD20A2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before="120" w:after="120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5016DE">
        <w:rPr>
          <w:rFonts w:asciiTheme="minorHAnsi" w:hAnsiTheme="minorHAnsi" w:cstheme="minorHAnsi"/>
          <w:color w:val="000000" w:themeColor="text1"/>
          <w:sz w:val="20"/>
          <w:szCs w:val="20"/>
          <w:u w:val="single"/>
        </w:rPr>
        <w:t>Teixeira, Pedro</w:t>
      </w:r>
      <w:r w:rsidRPr="005016DE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(2010) Human Capital – A Reading Guide; in Ross B. Emmett (Ed.) </w:t>
      </w:r>
      <w:r w:rsidRPr="005016DE">
        <w:rPr>
          <w:rFonts w:asciiTheme="minorHAnsi" w:hAnsiTheme="minorHAnsi" w:cstheme="minorHAnsi"/>
          <w:i/>
          <w:color w:val="000000" w:themeColor="text1"/>
          <w:sz w:val="20"/>
          <w:szCs w:val="20"/>
        </w:rPr>
        <w:t>Elgar Companion on Chicago Economics</w:t>
      </w:r>
      <w:r w:rsidRPr="005016DE">
        <w:rPr>
          <w:rFonts w:asciiTheme="minorHAnsi" w:hAnsiTheme="minorHAnsi" w:cstheme="minorHAnsi"/>
          <w:color w:val="000000" w:themeColor="text1"/>
          <w:sz w:val="20"/>
          <w:szCs w:val="20"/>
        </w:rPr>
        <w:t>; Edward Elgar; pp. 152-159.</w:t>
      </w:r>
    </w:p>
    <w:p w14:paraId="38EC3EA4" w14:textId="77777777" w:rsidR="009A4E25" w:rsidRPr="005016DE" w:rsidRDefault="009A4E25" w:rsidP="00FD20A2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before="120" w:after="120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proofErr w:type="spellStart"/>
      <w:r w:rsidRPr="005016DE">
        <w:rPr>
          <w:rFonts w:asciiTheme="minorHAnsi" w:hAnsiTheme="minorHAnsi" w:cstheme="minorHAnsi"/>
          <w:sz w:val="20"/>
          <w:szCs w:val="20"/>
        </w:rPr>
        <w:t>Almodovar</w:t>
      </w:r>
      <w:proofErr w:type="spellEnd"/>
      <w:r w:rsidRPr="005016DE">
        <w:rPr>
          <w:rFonts w:asciiTheme="minorHAnsi" w:hAnsiTheme="minorHAnsi" w:cstheme="minorHAnsi"/>
          <w:sz w:val="20"/>
          <w:szCs w:val="20"/>
        </w:rPr>
        <w:t xml:space="preserve">, António and </w:t>
      </w:r>
      <w:r w:rsidRPr="005016DE">
        <w:rPr>
          <w:rFonts w:asciiTheme="minorHAnsi" w:hAnsiTheme="minorHAnsi" w:cstheme="minorHAnsi"/>
          <w:sz w:val="20"/>
          <w:szCs w:val="20"/>
          <w:u w:val="single"/>
        </w:rPr>
        <w:t>Teixeira, Pedro</w:t>
      </w:r>
      <w:r w:rsidRPr="005016DE">
        <w:rPr>
          <w:rFonts w:asciiTheme="minorHAnsi" w:hAnsiTheme="minorHAnsi" w:cstheme="minorHAnsi"/>
          <w:sz w:val="20"/>
          <w:szCs w:val="20"/>
        </w:rPr>
        <w:t xml:space="preserve"> (2010)  “Is there a Catholic economic thought? Some answers from the past”. In : Daniela </w:t>
      </w:r>
      <w:proofErr w:type="spellStart"/>
      <w:r w:rsidRPr="005016DE">
        <w:rPr>
          <w:rFonts w:asciiTheme="minorHAnsi" w:hAnsiTheme="minorHAnsi" w:cstheme="minorHAnsi"/>
          <w:sz w:val="20"/>
          <w:szCs w:val="20"/>
        </w:rPr>
        <w:t>Parisi</w:t>
      </w:r>
      <w:proofErr w:type="spellEnd"/>
      <w:r w:rsidRPr="005016DE">
        <w:rPr>
          <w:rFonts w:asciiTheme="minorHAnsi" w:hAnsiTheme="minorHAnsi" w:cstheme="minorHAnsi"/>
          <w:sz w:val="20"/>
          <w:szCs w:val="20"/>
        </w:rPr>
        <w:t xml:space="preserve"> and Stefano </w:t>
      </w:r>
      <w:proofErr w:type="spellStart"/>
      <w:r w:rsidRPr="005016DE">
        <w:rPr>
          <w:rFonts w:asciiTheme="minorHAnsi" w:hAnsiTheme="minorHAnsi" w:cstheme="minorHAnsi"/>
          <w:sz w:val="20"/>
          <w:szCs w:val="20"/>
        </w:rPr>
        <w:t>Solari</w:t>
      </w:r>
      <w:proofErr w:type="spellEnd"/>
      <w:r w:rsidRPr="005016DE">
        <w:rPr>
          <w:rFonts w:asciiTheme="minorHAnsi" w:hAnsiTheme="minorHAnsi" w:cstheme="minorHAnsi"/>
          <w:sz w:val="20"/>
          <w:szCs w:val="20"/>
        </w:rPr>
        <w:t xml:space="preserve"> (eds.), </w:t>
      </w:r>
      <w:r w:rsidRPr="005016DE">
        <w:rPr>
          <w:rFonts w:asciiTheme="minorHAnsi" w:hAnsiTheme="minorHAnsi" w:cstheme="minorHAnsi"/>
          <w:i/>
          <w:sz w:val="20"/>
          <w:szCs w:val="20"/>
        </w:rPr>
        <w:t>Humanism and religion in the History of Economic Thought</w:t>
      </w:r>
      <w:r w:rsidRPr="005016DE">
        <w:rPr>
          <w:rFonts w:asciiTheme="minorHAnsi" w:hAnsiTheme="minorHAnsi" w:cstheme="minorHAnsi"/>
          <w:sz w:val="20"/>
          <w:szCs w:val="20"/>
        </w:rPr>
        <w:t xml:space="preserve"> . Milan: Franco </w:t>
      </w:r>
      <w:proofErr w:type="spellStart"/>
      <w:r w:rsidRPr="005016DE">
        <w:rPr>
          <w:rFonts w:asciiTheme="minorHAnsi" w:hAnsiTheme="minorHAnsi" w:cstheme="minorHAnsi"/>
          <w:sz w:val="20"/>
          <w:szCs w:val="20"/>
        </w:rPr>
        <w:t>Angeli</w:t>
      </w:r>
      <w:proofErr w:type="spellEnd"/>
      <w:r w:rsidRPr="005016DE">
        <w:rPr>
          <w:rFonts w:asciiTheme="minorHAnsi" w:hAnsiTheme="minorHAnsi" w:cstheme="minorHAnsi"/>
          <w:sz w:val="20"/>
          <w:szCs w:val="20"/>
        </w:rPr>
        <w:t>, 125-147.</w:t>
      </w:r>
    </w:p>
    <w:p w14:paraId="04A06821" w14:textId="77777777" w:rsidR="00001039" w:rsidRPr="005016DE" w:rsidRDefault="00001039" w:rsidP="00FD20A2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before="120" w:after="120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proofErr w:type="spellStart"/>
      <w:r w:rsidRPr="005016DE">
        <w:rPr>
          <w:rFonts w:asciiTheme="minorHAnsi" w:hAnsiTheme="minorHAnsi" w:cstheme="minorHAnsi"/>
          <w:color w:val="000000" w:themeColor="text1"/>
          <w:sz w:val="20"/>
          <w:szCs w:val="20"/>
          <w:lang w:val="pt-BR"/>
        </w:rPr>
        <w:t>Koryakina</w:t>
      </w:r>
      <w:proofErr w:type="spellEnd"/>
      <w:r w:rsidRPr="005016DE">
        <w:rPr>
          <w:rFonts w:asciiTheme="minorHAnsi" w:hAnsiTheme="minorHAnsi" w:cstheme="minorHAnsi"/>
          <w:color w:val="000000" w:themeColor="text1"/>
          <w:sz w:val="20"/>
          <w:szCs w:val="20"/>
          <w:lang w:val="pt-BR"/>
        </w:rPr>
        <w:t xml:space="preserve"> T, </w:t>
      </w:r>
      <w:proofErr w:type="spellStart"/>
      <w:r w:rsidRPr="005016DE">
        <w:rPr>
          <w:rFonts w:asciiTheme="minorHAnsi" w:hAnsiTheme="minorHAnsi" w:cstheme="minorHAnsi"/>
          <w:color w:val="000000" w:themeColor="text1"/>
          <w:sz w:val="20"/>
          <w:szCs w:val="20"/>
          <w:lang w:val="pt-BR"/>
        </w:rPr>
        <w:t>Sarrico</w:t>
      </w:r>
      <w:proofErr w:type="spellEnd"/>
      <w:r w:rsidRPr="005016DE">
        <w:rPr>
          <w:rFonts w:asciiTheme="minorHAnsi" w:hAnsiTheme="minorHAnsi" w:cstheme="minorHAnsi"/>
          <w:color w:val="000000" w:themeColor="text1"/>
          <w:sz w:val="20"/>
          <w:szCs w:val="20"/>
          <w:lang w:val="pt-BR"/>
        </w:rPr>
        <w:t xml:space="preserve"> CS, </w:t>
      </w:r>
      <w:r w:rsidRPr="005016DE">
        <w:rPr>
          <w:rFonts w:asciiTheme="minorHAnsi" w:hAnsiTheme="minorHAnsi" w:cstheme="minorHAnsi"/>
          <w:color w:val="000000" w:themeColor="text1"/>
          <w:sz w:val="20"/>
          <w:szCs w:val="20"/>
          <w:u w:val="single"/>
          <w:lang w:val="pt-BR"/>
        </w:rPr>
        <w:t>Teixeira PN</w:t>
      </w:r>
      <w:r w:rsidRPr="005016DE">
        <w:rPr>
          <w:rFonts w:asciiTheme="minorHAnsi" w:hAnsiTheme="minorHAnsi" w:cstheme="minorHAnsi"/>
          <w:color w:val="000000" w:themeColor="text1"/>
          <w:sz w:val="20"/>
          <w:szCs w:val="20"/>
          <w:lang w:val="pt-BR"/>
        </w:rPr>
        <w:t xml:space="preserve"> (2010).  </w:t>
      </w:r>
      <w:r w:rsidRPr="005016DE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The higher education system and producing science.  In: </w:t>
      </w:r>
      <w:proofErr w:type="spellStart"/>
      <w:r w:rsidRPr="005016DE">
        <w:rPr>
          <w:rFonts w:asciiTheme="minorHAnsi" w:hAnsiTheme="minorHAnsi" w:cstheme="minorHAnsi"/>
          <w:color w:val="000000" w:themeColor="text1"/>
          <w:sz w:val="20"/>
          <w:szCs w:val="20"/>
        </w:rPr>
        <w:t>Belyaev</w:t>
      </w:r>
      <w:proofErr w:type="spellEnd"/>
      <w:r w:rsidRPr="005016DE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D and Roca Z (</w:t>
      </w:r>
      <w:proofErr w:type="spellStart"/>
      <w:r w:rsidRPr="005016DE">
        <w:rPr>
          <w:rFonts w:asciiTheme="minorHAnsi" w:hAnsiTheme="minorHAnsi" w:cstheme="minorHAnsi"/>
          <w:color w:val="000000" w:themeColor="text1"/>
          <w:sz w:val="20"/>
          <w:szCs w:val="20"/>
        </w:rPr>
        <w:t>Eds</w:t>
      </w:r>
      <w:proofErr w:type="spellEnd"/>
      <w:r w:rsidRPr="005016DE">
        <w:rPr>
          <w:rFonts w:asciiTheme="minorHAnsi" w:hAnsiTheme="minorHAnsi" w:cstheme="minorHAnsi"/>
          <w:color w:val="000000" w:themeColor="text1"/>
          <w:sz w:val="20"/>
          <w:szCs w:val="20"/>
        </w:rPr>
        <w:t>).  </w:t>
      </w:r>
      <w:r w:rsidRPr="005016DE">
        <w:rPr>
          <w:rFonts w:asciiTheme="minorHAnsi" w:hAnsiTheme="minorHAnsi" w:cstheme="minorHAnsi"/>
          <w:i/>
          <w:color w:val="000000" w:themeColor="text1"/>
          <w:sz w:val="20"/>
          <w:szCs w:val="20"/>
        </w:rPr>
        <w:t>Portugal in the Era of the Knowledge Society</w:t>
      </w:r>
      <w:r w:rsidRPr="005016DE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, </w:t>
      </w:r>
      <w:proofErr w:type="spellStart"/>
      <w:r w:rsidRPr="005016DE">
        <w:rPr>
          <w:rFonts w:asciiTheme="minorHAnsi" w:hAnsiTheme="minorHAnsi" w:cstheme="minorHAnsi"/>
          <w:color w:val="000000" w:themeColor="text1"/>
          <w:sz w:val="20"/>
          <w:szCs w:val="20"/>
        </w:rPr>
        <w:t>Edições</w:t>
      </w:r>
      <w:proofErr w:type="spellEnd"/>
      <w:r w:rsidRPr="005016DE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proofErr w:type="spellStart"/>
      <w:r w:rsidRPr="005016DE">
        <w:rPr>
          <w:rFonts w:asciiTheme="minorHAnsi" w:hAnsiTheme="minorHAnsi" w:cstheme="minorHAnsi"/>
          <w:color w:val="000000" w:themeColor="text1"/>
          <w:sz w:val="20"/>
          <w:szCs w:val="20"/>
        </w:rPr>
        <w:t>Universitárias</w:t>
      </w:r>
      <w:proofErr w:type="spellEnd"/>
      <w:r w:rsidRPr="005016DE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proofErr w:type="spellStart"/>
      <w:r w:rsidRPr="005016DE">
        <w:rPr>
          <w:rFonts w:asciiTheme="minorHAnsi" w:hAnsiTheme="minorHAnsi" w:cstheme="minorHAnsi"/>
          <w:color w:val="000000" w:themeColor="text1"/>
          <w:sz w:val="20"/>
          <w:szCs w:val="20"/>
        </w:rPr>
        <w:t>Lusófonas</w:t>
      </w:r>
      <w:proofErr w:type="spellEnd"/>
      <w:r w:rsidRPr="005016DE">
        <w:rPr>
          <w:rFonts w:asciiTheme="minorHAnsi" w:hAnsiTheme="minorHAnsi" w:cstheme="minorHAnsi"/>
          <w:color w:val="000000" w:themeColor="text1"/>
          <w:sz w:val="20"/>
          <w:szCs w:val="20"/>
        </w:rPr>
        <w:t>: Lisbon, pp 131-154.</w:t>
      </w:r>
    </w:p>
    <w:p w14:paraId="18C77C3A" w14:textId="77777777" w:rsidR="00001039" w:rsidRPr="005016DE" w:rsidRDefault="00001039" w:rsidP="00FD20A2">
      <w:pPr>
        <w:widowControl w:val="0"/>
        <w:numPr>
          <w:ilvl w:val="0"/>
          <w:numId w:val="5"/>
        </w:numPr>
        <w:tabs>
          <w:tab w:val="left" w:pos="-142"/>
          <w:tab w:val="left" w:pos="284"/>
        </w:tabs>
        <w:autoSpaceDE w:val="0"/>
        <w:autoSpaceDN w:val="0"/>
        <w:adjustRightInd w:val="0"/>
        <w:spacing w:before="120" w:after="120"/>
        <w:ind w:right="-27"/>
        <w:jc w:val="both"/>
        <w:outlineLvl w:val="7"/>
        <w:rPr>
          <w:rFonts w:asciiTheme="minorHAnsi" w:eastAsia="Cambria" w:hAnsiTheme="minorHAnsi" w:cstheme="minorHAnsi"/>
          <w:color w:val="000000" w:themeColor="text1"/>
          <w:sz w:val="20"/>
          <w:szCs w:val="20"/>
          <w:lang w:val="pt-BR"/>
        </w:rPr>
      </w:pPr>
      <w:r w:rsidRPr="005016DE">
        <w:rPr>
          <w:rFonts w:asciiTheme="minorHAnsi" w:eastAsia="Cambria" w:hAnsiTheme="minorHAnsi" w:cstheme="minorHAnsi"/>
          <w:color w:val="000000" w:themeColor="text1"/>
          <w:sz w:val="20"/>
          <w:szCs w:val="20"/>
          <w:lang w:val="pt-BR"/>
        </w:rPr>
        <w:t xml:space="preserve">Teixeira, A.; Silva, S. e </w:t>
      </w:r>
      <w:r w:rsidRPr="005016DE">
        <w:rPr>
          <w:rFonts w:asciiTheme="minorHAnsi" w:hAnsiTheme="minorHAnsi" w:cstheme="minorHAnsi"/>
          <w:color w:val="000000" w:themeColor="text1"/>
          <w:sz w:val="20"/>
          <w:szCs w:val="20"/>
          <w:u w:val="single"/>
          <w:lang w:val="pt-BR"/>
        </w:rPr>
        <w:t>Teixeira, Pedro</w:t>
      </w:r>
      <w:r w:rsidRPr="005016DE">
        <w:rPr>
          <w:rFonts w:asciiTheme="minorHAnsi" w:eastAsia="Cambria" w:hAnsiTheme="minorHAnsi" w:cstheme="minorHAnsi"/>
          <w:color w:val="000000" w:themeColor="text1"/>
          <w:sz w:val="20"/>
          <w:szCs w:val="20"/>
          <w:lang w:val="pt-BR"/>
        </w:rPr>
        <w:t xml:space="preserve"> (2010) Breve Resenha da Obra Publicada de Leonor Vasconcelos Ferreira, in Teixeira, A.; Silva, S. e Teixeira, P. (</w:t>
      </w:r>
      <w:proofErr w:type="spellStart"/>
      <w:r w:rsidRPr="005016DE">
        <w:rPr>
          <w:rFonts w:asciiTheme="minorHAnsi" w:eastAsia="Cambria" w:hAnsiTheme="minorHAnsi" w:cstheme="minorHAnsi"/>
          <w:color w:val="000000" w:themeColor="text1"/>
          <w:sz w:val="20"/>
          <w:szCs w:val="20"/>
          <w:lang w:val="pt-BR"/>
        </w:rPr>
        <w:t>eds</w:t>
      </w:r>
      <w:proofErr w:type="spellEnd"/>
      <w:r w:rsidRPr="005016DE">
        <w:rPr>
          <w:rFonts w:asciiTheme="minorHAnsi" w:eastAsia="Cambria" w:hAnsiTheme="minorHAnsi" w:cstheme="minorHAnsi"/>
          <w:color w:val="000000" w:themeColor="text1"/>
          <w:sz w:val="20"/>
          <w:szCs w:val="20"/>
          <w:lang w:val="pt-BR"/>
        </w:rPr>
        <w:t xml:space="preserve">) </w:t>
      </w:r>
      <w:r w:rsidRPr="005016DE">
        <w:rPr>
          <w:rFonts w:asciiTheme="minorHAnsi" w:eastAsia="Cambria" w:hAnsiTheme="minorHAnsi" w:cstheme="minorHAnsi"/>
          <w:i/>
          <w:color w:val="000000" w:themeColor="text1"/>
          <w:sz w:val="20"/>
          <w:szCs w:val="20"/>
          <w:lang w:val="pt-BR"/>
        </w:rPr>
        <w:t>Que Sabemos Sobre Pobreza em Portugal? Estudos em memória de Leonor Vasconcelos Ferreira</w:t>
      </w:r>
      <w:r w:rsidRPr="005016DE">
        <w:rPr>
          <w:rFonts w:asciiTheme="minorHAnsi" w:eastAsia="Cambria" w:hAnsiTheme="minorHAnsi" w:cstheme="minorHAnsi"/>
          <w:color w:val="000000" w:themeColor="text1"/>
          <w:sz w:val="20"/>
          <w:szCs w:val="20"/>
          <w:lang w:val="pt-BR"/>
        </w:rPr>
        <w:t>; Vida Económica: Lisboa, pp. 23-40.</w:t>
      </w:r>
    </w:p>
    <w:p w14:paraId="37F5866D" w14:textId="77777777" w:rsidR="00001039" w:rsidRPr="005016DE" w:rsidRDefault="00001039" w:rsidP="00FD20A2">
      <w:pPr>
        <w:widowControl w:val="0"/>
        <w:numPr>
          <w:ilvl w:val="0"/>
          <w:numId w:val="5"/>
        </w:numPr>
        <w:tabs>
          <w:tab w:val="left" w:pos="-142"/>
          <w:tab w:val="left" w:pos="284"/>
        </w:tabs>
        <w:autoSpaceDE w:val="0"/>
        <w:autoSpaceDN w:val="0"/>
        <w:adjustRightInd w:val="0"/>
        <w:spacing w:before="120" w:after="120"/>
        <w:ind w:right="-27"/>
        <w:jc w:val="both"/>
        <w:outlineLvl w:val="7"/>
        <w:rPr>
          <w:rFonts w:asciiTheme="minorHAnsi" w:eastAsia="Cambria" w:hAnsiTheme="minorHAnsi" w:cstheme="minorHAnsi"/>
          <w:color w:val="000000" w:themeColor="text1"/>
          <w:sz w:val="20"/>
          <w:szCs w:val="20"/>
          <w:lang w:val="pt-BR"/>
        </w:rPr>
      </w:pPr>
      <w:r w:rsidRPr="005016DE">
        <w:rPr>
          <w:rFonts w:asciiTheme="minorHAnsi" w:eastAsia="Cambria" w:hAnsiTheme="minorHAnsi" w:cstheme="minorHAnsi"/>
          <w:color w:val="000000" w:themeColor="text1"/>
          <w:sz w:val="20"/>
          <w:szCs w:val="20"/>
          <w:lang w:val="pt-BR"/>
        </w:rPr>
        <w:t xml:space="preserve">Teixeira, A.; Silva, S. e </w:t>
      </w:r>
      <w:r w:rsidRPr="005016DE">
        <w:rPr>
          <w:rFonts w:asciiTheme="minorHAnsi" w:hAnsiTheme="minorHAnsi" w:cstheme="minorHAnsi"/>
          <w:color w:val="000000" w:themeColor="text1"/>
          <w:sz w:val="20"/>
          <w:szCs w:val="20"/>
          <w:u w:val="single"/>
          <w:lang w:val="pt-BR"/>
        </w:rPr>
        <w:t>Teixeira, Pedro</w:t>
      </w:r>
      <w:r w:rsidRPr="005016DE">
        <w:rPr>
          <w:rFonts w:asciiTheme="minorHAnsi" w:hAnsiTheme="minorHAnsi" w:cstheme="minorHAnsi"/>
          <w:color w:val="000000" w:themeColor="text1"/>
          <w:sz w:val="20"/>
          <w:szCs w:val="20"/>
          <w:lang w:val="pt-BR"/>
        </w:rPr>
        <w:t xml:space="preserve"> </w:t>
      </w:r>
      <w:r w:rsidRPr="005016DE">
        <w:rPr>
          <w:rFonts w:asciiTheme="minorHAnsi" w:eastAsia="Cambria" w:hAnsiTheme="minorHAnsi" w:cstheme="minorHAnsi"/>
          <w:color w:val="000000" w:themeColor="text1"/>
          <w:sz w:val="20"/>
          <w:szCs w:val="20"/>
          <w:lang w:val="pt-BR"/>
        </w:rPr>
        <w:t>(2010) Prefácio, in Teixeira, A.; Silva, S. e Teixeira, P. (</w:t>
      </w:r>
      <w:proofErr w:type="spellStart"/>
      <w:r w:rsidRPr="005016DE">
        <w:rPr>
          <w:rFonts w:asciiTheme="minorHAnsi" w:eastAsia="Cambria" w:hAnsiTheme="minorHAnsi" w:cstheme="minorHAnsi"/>
          <w:color w:val="000000" w:themeColor="text1"/>
          <w:sz w:val="20"/>
          <w:szCs w:val="20"/>
          <w:lang w:val="pt-BR"/>
        </w:rPr>
        <w:t>eds</w:t>
      </w:r>
      <w:proofErr w:type="spellEnd"/>
      <w:r w:rsidRPr="005016DE">
        <w:rPr>
          <w:rFonts w:asciiTheme="minorHAnsi" w:eastAsia="Cambria" w:hAnsiTheme="minorHAnsi" w:cstheme="minorHAnsi"/>
          <w:color w:val="000000" w:themeColor="text1"/>
          <w:sz w:val="20"/>
          <w:szCs w:val="20"/>
          <w:lang w:val="pt-BR"/>
        </w:rPr>
        <w:t xml:space="preserve">) </w:t>
      </w:r>
      <w:r w:rsidRPr="005016DE">
        <w:rPr>
          <w:rFonts w:asciiTheme="minorHAnsi" w:eastAsia="Cambria" w:hAnsiTheme="minorHAnsi" w:cstheme="minorHAnsi"/>
          <w:i/>
          <w:color w:val="000000" w:themeColor="text1"/>
          <w:sz w:val="20"/>
          <w:szCs w:val="20"/>
          <w:lang w:val="pt-BR"/>
        </w:rPr>
        <w:t>Que Sabemos Sobre Pobreza em Portugal? Estudos em memória de Leonor Vasconcelos Ferreira</w:t>
      </w:r>
      <w:r w:rsidRPr="005016DE">
        <w:rPr>
          <w:rFonts w:asciiTheme="minorHAnsi" w:eastAsia="Cambria" w:hAnsiTheme="minorHAnsi" w:cstheme="minorHAnsi"/>
          <w:color w:val="000000" w:themeColor="text1"/>
          <w:sz w:val="20"/>
          <w:szCs w:val="20"/>
          <w:lang w:val="pt-BR"/>
        </w:rPr>
        <w:t>; Vida Económica: Lisboa, pp. 11-13.</w:t>
      </w:r>
    </w:p>
    <w:p w14:paraId="5A2BDA9E" w14:textId="77777777" w:rsidR="009A4E25" w:rsidRPr="005016DE" w:rsidRDefault="009A4E25" w:rsidP="00FD20A2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before="120" w:after="120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5016DE">
        <w:rPr>
          <w:rFonts w:asciiTheme="minorHAnsi" w:hAnsiTheme="minorHAnsi" w:cstheme="minorHAnsi"/>
          <w:color w:val="000000" w:themeColor="text1"/>
          <w:sz w:val="20"/>
          <w:szCs w:val="20"/>
          <w:u w:val="single"/>
        </w:rPr>
        <w:lastRenderedPageBreak/>
        <w:t>Teixeira, Pedro</w:t>
      </w:r>
      <w:r w:rsidRPr="005016DE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(2009) Economic Imperialism and the Ivory Tower: Economic Issues and Policy challenges in the Funding of Higher Education in the EHEA (2010-2020); in Jeroen Huisman, Bjorn </w:t>
      </w:r>
      <w:proofErr w:type="spellStart"/>
      <w:r w:rsidRPr="005016DE">
        <w:rPr>
          <w:rFonts w:asciiTheme="minorHAnsi" w:hAnsiTheme="minorHAnsi" w:cstheme="minorHAnsi"/>
          <w:color w:val="000000" w:themeColor="text1"/>
          <w:sz w:val="20"/>
          <w:szCs w:val="20"/>
        </w:rPr>
        <w:t>Stensaker</w:t>
      </w:r>
      <w:proofErr w:type="spellEnd"/>
      <w:r w:rsidRPr="005016DE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and Barbara M. </w:t>
      </w:r>
      <w:proofErr w:type="spellStart"/>
      <w:r w:rsidRPr="005016DE">
        <w:rPr>
          <w:rFonts w:asciiTheme="minorHAnsi" w:hAnsiTheme="minorHAnsi" w:cstheme="minorHAnsi"/>
          <w:color w:val="000000" w:themeColor="text1"/>
          <w:sz w:val="20"/>
          <w:szCs w:val="20"/>
        </w:rPr>
        <w:t>Kehm</w:t>
      </w:r>
      <w:proofErr w:type="spellEnd"/>
      <w:r w:rsidRPr="005016DE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</w:t>
      </w:r>
      <w:proofErr w:type="spellStart"/>
      <w:r w:rsidRPr="005016DE">
        <w:rPr>
          <w:rFonts w:asciiTheme="minorHAnsi" w:hAnsiTheme="minorHAnsi" w:cstheme="minorHAnsi"/>
          <w:color w:val="000000" w:themeColor="text1"/>
          <w:sz w:val="20"/>
          <w:szCs w:val="20"/>
        </w:rPr>
        <w:t>eds</w:t>
      </w:r>
      <w:proofErr w:type="spellEnd"/>
      <w:r w:rsidRPr="005016DE">
        <w:rPr>
          <w:rFonts w:asciiTheme="minorHAnsi" w:hAnsiTheme="minorHAnsi" w:cstheme="minorHAnsi"/>
          <w:color w:val="000000" w:themeColor="text1"/>
          <w:sz w:val="20"/>
          <w:szCs w:val="20"/>
        </w:rPr>
        <w:t>) The European Higher Education Area: Perspectives on a Moving Target, Rotterdam, Sense Publishers; pp. 43-60.</w:t>
      </w:r>
    </w:p>
    <w:p w14:paraId="5F6EB7D0" w14:textId="77777777" w:rsidR="009A4E25" w:rsidRPr="005016DE" w:rsidRDefault="009A4E25" w:rsidP="00FD20A2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before="120" w:after="120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5016DE">
        <w:rPr>
          <w:rFonts w:asciiTheme="minorHAnsi" w:hAnsiTheme="minorHAnsi" w:cstheme="minorHAnsi"/>
          <w:color w:val="000000" w:themeColor="text1"/>
          <w:sz w:val="20"/>
          <w:szCs w:val="20"/>
          <w:u w:val="single"/>
        </w:rPr>
        <w:t>Teixeira, Pedro</w:t>
      </w:r>
      <w:r w:rsidRPr="005016DE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(2009) Privatization and Mass Higher Education – Some Lessons from Experience?, CERI- Centre for Educational Research and Innovation, Directorate of Education, OECD; Vol. 2, pp. 231-258.</w:t>
      </w:r>
    </w:p>
    <w:p w14:paraId="358E8D4A" w14:textId="77777777" w:rsidR="009A4E25" w:rsidRPr="005016DE" w:rsidRDefault="009A4E25" w:rsidP="00FD20A2">
      <w:pPr>
        <w:widowControl w:val="0"/>
        <w:numPr>
          <w:ilvl w:val="0"/>
          <w:numId w:val="5"/>
        </w:numPr>
        <w:tabs>
          <w:tab w:val="left" w:pos="-142"/>
          <w:tab w:val="left" w:pos="284"/>
        </w:tabs>
        <w:autoSpaceDE w:val="0"/>
        <w:autoSpaceDN w:val="0"/>
        <w:adjustRightInd w:val="0"/>
        <w:spacing w:before="120" w:after="120"/>
        <w:ind w:right="-27"/>
        <w:jc w:val="both"/>
        <w:outlineLvl w:val="7"/>
        <w:rPr>
          <w:rFonts w:asciiTheme="minorHAnsi" w:eastAsia="Cambria" w:hAnsiTheme="minorHAnsi" w:cstheme="minorHAnsi"/>
          <w:color w:val="000000" w:themeColor="text1"/>
          <w:sz w:val="20"/>
          <w:szCs w:val="20"/>
        </w:rPr>
      </w:pPr>
      <w:r w:rsidRPr="005016DE">
        <w:rPr>
          <w:rFonts w:asciiTheme="minorHAnsi" w:hAnsiTheme="minorHAnsi" w:cstheme="minorHAnsi"/>
          <w:color w:val="000000" w:themeColor="text1"/>
          <w:sz w:val="20"/>
          <w:szCs w:val="20"/>
          <w:u w:val="single"/>
          <w:lang w:val="pt-BR"/>
        </w:rPr>
        <w:t>Teixeira, Pedro;</w:t>
      </w:r>
      <w:r w:rsidRPr="005016DE">
        <w:rPr>
          <w:rFonts w:asciiTheme="minorHAnsi" w:hAnsiTheme="minorHAnsi" w:cstheme="minorHAnsi"/>
          <w:color w:val="000000" w:themeColor="text1"/>
          <w:sz w:val="20"/>
          <w:szCs w:val="20"/>
          <w:lang w:val="pt-BR"/>
        </w:rPr>
        <w:t xml:space="preserve"> </w:t>
      </w:r>
      <w:r w:rsidRPr="005016DE">
        <w:rPr>
          <w:rFonts w:asciiTheme="minorHAnsi" w:eastAsia="Cambria" w:hAnsiTheme="minorHAnsi" w:cstheme="minorHAnsi"/>
          <w:color w:val="000000" w:themeColor="text1"/>
          <w:sz w:val="20"/>
          <w:szCs w:val="20"/>
          <w:lang w:val="pt-BR"/>
        </w:rPr>
        <w:t xml:space="preserve">Madalena, F., Amado, D., Sá, C. </w:t>
      </w:r>
      <w:proofErr w:type="spellStart"/>
      <w:r w:rsidRPr="005016DE">
        <w:rPr>
          <w:rFonts w:asciiTheme="minorHAnsi" w:eastAsia="Cambria" w:hAnsiTheme="minorHAnsi" w:cstheme="minorHAnsi"/>
          <w:color w:val="000000" w:themeColor="text1"/>
          <w:sz w:val="20"/>
          <w:szCs w:val="20"/>
          <w:lang w:val="pt-BR"/>
        </w:rPr>
        <w:t>and</w:t>
      </w:r>
      <w:proofErr w:type="spellEnd"/>
      <w:r w:rsidRPr="005016DE">
        <w:rPr>
          <w:rFonts w:asciiTheme="minorHAnsi" w:eastAsia="Cambria" w:hAnsiTheme="minorHAnsi" w:cstheme="minorHAnsi"/>
          <w:color w:val="000000" w:themeColor="text1"/>
          <w:sz w:val="20"/>
          <w:szCs w:val="20"/>
          <w:lang w:val="pt-BR"/>
        </w:rPr>
        <w:t xml:space="preserve"> Amaral, A. (2009), "A Regional </w:t>
      </w:r>
      <w:proofErr w:type="spellStart"/>
      <w:r w:rsidRPr="005016DE">
        <w:rPr>
          <w:rFonts w:asciiTheme="minorHAnsi" w:eastAsia="Cambria" w:hAnsiTheme="minorHAnsi" w:cstheme="minorHAnsi"/>
          <w:color w:val="000000" w:themeColor="text1"/>
          <w:sz w:val="20"/>
          <w:szCs w:val="20"/>
          <w:lang w:val="pt-BR"/>
        </w:rPr>
        <w:t>Mismatch</w:t>
      </w:r>
      <w:proofErr w:type="spellEnd"/>
      <w:r w:rsidRPr="005016DE">
        <w:rPr>
          <w:rFonts w:asciiTheme="minorHAnsi" w:eastAsia="Cambria" w:hAnsiTheme="minorHAnsi" w:cstheme="minorHAnsi"/>
          <w:color w:val="000000" w:themeColor="text1"/>
          <w:sz w:val="20"/>
          <w:szCs w:val="20"/>
          <w:lang w:val="pt-BR"/>
        </w:rPr>
        <w:t xml:space="preserve">? </w:t>
      </w:r>
      <w:r w:rsidRPr="005016DE">
        <w:rPr>
          <w:rFonts w:asciiTheme="minorHAnsi" w:eastAsia="Cambria" w:hAnsiTheme="minorHAnsi" w:cstheme="minorHAnsi"/>
          <w:color w:val="000000" w:themeColor="text1"/>
          <w:sz w:val="20"/>
          <w:szCs w:val="20"/>
        </w:rPr>
        <w:t xml:space="preserve">Student Applications and Institutional Responses in the Portuguese Public Higher Education System". In </w:t>
      </w:r>
      <w:proofErr w:type="spellStart"/>
      <w:r w:rsidRPr="005016DE">
        <w:rPr>
          <w:rFonts w:asciiTheme="minorHAnsi" w:eastAsia="Cambria" w:hAnsiTheme="minorHAnsi" w:cstheme="minorHAnsi"/>
          <w:color w:val="000000" w:themeColor="text1"/>
          <w:sz w:val="20"/>
          <w:szCs w:val="20"/>
        </w:rPr>
        <w:t>Mohrman</w:t>
      </w:r>
      <w:proofErr w:type="spellEnd"/>
      <w:r w:rsidRPr="005016DE">
        <w:rPr>
          <w:rFonts w:asciiTheme="minorHAnsi" w:eastAsia="Cambria" w:hAnsiTheme="minorHAnsi" w:cstheme="minorHAnsi"/>
          <w:color w:val="000000" w:themeColor="text1"/>
          <w:sz w:val="20"/>
          <w:szCs w:val="20"/>
        </w:rPr>
        <w:t xml:space="preserve">, K., Shi, J., </w:t>
      </w:r>
      <w:proofErr w:type="spellStart"/>
      <w:r w:rsidRPr="005016DE">
        <w:rPr>
          <w:rFonts w:asciiTheme="minorHAnsi" w:eastAsia="Cambria" w:hAnsiTheme="minorHAnsi" w:cstheme="minorHAnsi"/>
          <w:color w:val="000000" w:themeColor="text1"/>
          <w:sz w:val="20"/>
          <w:szCs w:val="20"/>
        </w:rPr>
        <w:t>Feinblatt</w:t>
      </w:r>
      <w:proofErr w:type="spellEnd"/>
      <w:r w:rsidRPr="005016DE">
        <w:rPr>
          <w:rFonts w:asciiTheme="minorHAnsi" w:eastAsia="Cambria" w:hAnsiTheme="minorHAnsi" w:cstheme="minorHAnsi"/>
          <w:color w:val="000000" w:themeColor="text1"/>
          <w:sz w:val="20"/>
          <w:szCs w:val="20"/>
        </w:rPr>
        <w:t>, S.E. and Chow, K.W. (</w:t>
      </w:r>
      <w:proofErr w:type="spellStart"/>
      <w:r w:rsidRPr="005016DE">
        <w:rPr>
          <w:rFonts w:asciiTheme="minorHAnsi" w:eastAsia="Cambria" w:hAnsiTheme="minorHAnsi" w:cstheme="minorHAnsi"/>
          <w:color w:val="000000" w:themeColor="text1"/>
          <w:sz w:val="20"/>
          <w:szCs w:val="20"/>
        </w:rPr>
        <w:t>eds</w:t>
      </w:r>
      <w:proofErr w:type="spellEnd"/>
      <w:r w:rsidRPr="005016DE">
        <w:rPr>
          <w:rFonts w:asciiTheme="minorHAnsi" w:eastAsia="Cambria" w:hAnsiTheme="minorHAnsi" w:cstheme="minorHAnsi"/>
          <w:color w:val="000000" w:themeColor="text1"/>
          <w:sz w:val="20"/>
          <w:szCs w:val="20"/>
        </w:rPr>
        <w:t xml:space="preserve">) </w:t>
      </w:r>
      <w:r w:rsidRPr="005016DE">
        <w:rPr>
          <w:rFonts w:asciiTheme="minorHAnsi" w:eastAsia="Cambria" w:hAnsiTheme="minorHAnsi" w:cstheme="minorHAnsi"/>
          <w:i/>
          <w:color w:val="000000" w:themeColor="text1"/>
          <w:sz w:val="20"/>
          <w:szCs w:val="20"/>
        </w:rPr>
        <w:t>Public Universities and Regional Development</w:t>
      </w:r>
      <w:r w:rsidRPr="005016DE">
        <w:rPr>
          <w:rFonts w:asciiTheme="minorHAnsi" w:eastAsia="Cambria" w:hAnsiTheme="minorHAnsi" w:cstheme="minorHAnsi"/>
          <w:color w:val="000000" w:themeColor="text1"/>
          <w:sz w:val="20"/>
          <w:szCs w:val="20"/>
        </w:rPr>
        <w:t>; Sichuan University Press, pp. 59‐80.</w:t>
      </w:r>
    </w:p>
    <w:p w14:paraId="38CF2AD9" w14:textId="77777777" w:rsidR="009A4E25" w:rsidRPr="005016DE" w:rsidRDefault="009A4E25" w:rsidP="00FD20A2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before="120" w:after="120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5016DE">
        <w:rPr>
          <w:rFonts w:asciiTheme="minorHAnsi" w:hAnsiTheme="minorHAnsi" w:cstheme="minorHAnsi"/>
          <w:color w:val="000000" w:themeColor="text1"/>
          <w:sz w:val="20"/>
          <w:szCs w:val="20"/>
          <w:u w:val="single"/>
          <w:lang w:val="pt-BR"/>
        </w:rPr>
        <w:t>Teixeira, Pedro</w:t>
      </w:r>
      <w:r w:rsidRPr="005016DE">
        <w:rPr>
          <w:rFonts w:asciiTheme="minorHAnsi" w:hAnsiTheme="minorHAnsi" w:cstheme="minorHAnsi"/>
          <w:color w:val="000000" w:themeColor="text1"/>
          <w:sz w:val="20"/>
          <w:szCs w:val="20"/>
          <w:lang w:val="pt-BR"/>
        </w:rPr>
        <w:t xml:space="preserve"> </w:t>
      </w:r>
      <w:proofErr w:type="spellStart"/>
      <w:r w:rsidRPr="005016DE">
        <w:rPr>
          <w:rFonts w:asciiTheme="minorHAnsi" w:hAnsiTheme="minorHAnsi" w:cstheme="minorHAnsi"/>
          <w:color w:val="000000" w:themeColor="text1"/>
          <w:sz w:val="20"/>
          <w:szCs w:val="20"/>
          <w:lang w:val="pt-BR"/>
        </w:rPr>
        <w:t>and</w:t>
      </w:r>
      <w:proofErr w:type="spellEnd"/>
      <w:r w:rsidRPr="005016DE">
        <w:rPr>
          <w:rFonts w:asciiTheme="minorHAnsi" w:hAnsiTheme="minorHAnsi" w:cstheme="minorHAnsi"/>
          <w:color w:val="000000" w:themeColor="text1"/>
          <w:sz w:val="20"/>
          <w:szCs w:val="20"/>
          <w:lang w:val="pt-BR"/>
        </w:rPr>
        <w:t xml:space="preserve"> António </w:t>
      </w:r>
      <w:proofErr w:type="spellStart"/>
      <w:r w:rsidRPr="005016DE">
        <w:rPr>
          <w:rFonts w:asciiTheme="minorHAnsi" w:hAnsiTheme="minorHAnsi" w:cstheme="minorHAnsi"/>
          <w:color w:val="000000" w:themeColor="text1"/>
          <w:sz w:val="20"/>
          <w:szCs w:val="20"/>
          <w:lang w:val="pt-BR"/>
        </w:rPr>
        <w:t>Almodovar</w:t>
      </w:r>
      <w:proofErr w:type="spellEnd"/>
      <w:r w:rsidRPr="005016DE">
        <w:rPr>
          <w:rFonts w:asciiTheme="minorHAnsi" w:hAnsiTheme="minorHAnsi" w:cstheme="minorHAnsi"/>
          <w:color w:val="000000" w:themeColor="text1"/>
          <w:sz w:val="20"/>
          <w:szCs w:val="20"/>
          <w:lang w:val="pt-BR"/>
        </w:rPr>
        <w:t xml:space="preserve"> (2008). </w:t>
      </w:r>
      <w:r w:rsidRPr="005016DE">
        <w:rPr>
          <w:rFonts w:asciiTheme="minorHAnsi" w:hAnsiTheme="minorHAnsi" w:cstheme="minorHAnsi"/>
          <w:color w:val="000000" w:themeColor="text1"/>
          <w:sz w:val="20"/>
          <w:szCs w:val="20"/>
        </w:rPr>
        <w:t>"Catholic economic thought." </w:t>
      </w:r>
      <w:r w:rsidRPr="005016DE">
        <w:rPr>
          <w:rFonts w:asciiTheme="minorHAnsi" w:hAnsiTheme="minorHAnsi" w:cstheme="minorHAnsi"/>
          <w:i/>
          <w:color w:val="000000" w:themeColor="text1"/>
          <w:sz w:val="20"/>
          <w:szCs w:val="20"/>
        </w:rPr>
        <w:t>The New Palgrave Dictionary of Economics</w:t>
      </w:r>
      <w:r w:rsidRPr="005016DE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. Second Edition. Eds. Steven N. </w:t>
      </w:r>
      <w:proofErr w:type="spellStart"/>
      <w:r w:rsidRPr="005016DE">
        <w:rPr>
          <w:rFonts w:asciiTheme="minorHAnsi" w:hAnsiTheme="minorHAnsi" w:cstheme="minorHAnsi"/>
          <w:color w:val="000000" w:themeColor="text1"/>
          <w:sz w:val="20"/>
          <w:szCs w:val="20"/>
        </w:rPr>
        <w:t>Durlauf</w:t>
      </w:r>
      <w:proofErr w:type="spellEnd"/>
      <w:r w:rsidRPr="005016DE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and Lawrence E. Blume. Palgrave Macmillan; DOI:10.1057/9780230226203.0208.</w:t>
      </w:r>
    </w:p>
    <w:p w14:paraId="4455498B" w14:textId="77777777" w:rsidR="00001039" w:rsidRPr="005016DE" w:rsidRDefault="00001039" w:rsidP="00FD20A2">
      <w:pPr>
        <w:widowControl w:val="0"/>
        <w:numPr>
          <w:ilvl w:val="0"/>
          <w:numId w:val="5"/>
        </w:numPr>
        <w:tabs>
          <w:tab w:val="left" w:pos="-142"/>
          <w:tab w:val="left" w:pos="284"/>
        </w:tabs>
        <w:autoSpaceDE w:val="0"/>
        <w:autoSpaceDN w:val="0"/>
        <w:adjustRightInd w:val="0"/>
        <w:spacing w:before="120" w:after="120"/>
        <w:ind w:right="-27"/>
        <w:jc w:val="both"/>
        <w:outlineLvl w:val="7"/>
        <w:rPr>
          <w:rFonts w:asciiTheme="minorHAnsi" w:eastAsia="Cambria" w:hAnsiTheme="minorHAnsi" w:cstheme="minorHAnsi"/>
          <w:color w:val="000000" w:themeColor="text1"/>
          <w:sz w:val="20"/>
          <w:szCs w:val="20"/>
          <w:lang w:val="pt-BR"/>
        </w:rPr>
      </w:pPr>
      <w:r w:rsidRPr="005016DE">
        <w:rPr>
          <w:rFonts w:asciiTheme="minorHAnsi" w:hAnsiTheme="minorHAnsi" w:cstheme="minorHAnsi"/>
          <w:color w:val="000000" w:themeColor="text1"/>
          <w:sz w:val="20"/>
          <w:szCs w:val="20"/>
          <w:lang w:val="pt-BR"/>
        </w:rPr>
        <w:t xml:space="preserve">Pedro Teixeira (2008) A Evidência Mitificada? Educação, Economia e Capital Humano em Portugal, </w:t>
      </w:r>
      <w:r w:rsidRPr="005016DE">
        <w:rPr>
          <w:rFonts w:asciiTheme="minorHAnsi" w:hAnsiTheme="minorHAnsi" w:cstheme="minorHAnsi"/>
          <w:sz w:val="20"/>
          <w:szCs w:val="20"/>
          <w:lang w:val="pt-BR"/>
        </w:rPr>
        <w:t xml:space="preserve">M. V. Cabral (org.), </w:t>
      </w:r>
      <w:r w:rsidRPr="005016DE">
        <w:rPr>
          <w:rFonts w:asciiTheme="minorHAnsi" w:hAnsiTheme="minorHAnsi" w:cstheme="minorHAnsi"/>
          <w:i/>
          <w:iCs/>
          <w:sz w:val="20"/>
          <w:szCs w:val="20"/>
          <w:lang w:val="pt-BR"/>
        </w:rPr>
        <w:t>Sucesso/Insucesso: escola, economia e sociedade</w:t>
      </w:r>
      <w:r w:rsidRPr="005016DE">
        <w:rPr>
          <w:rFonts w:asciiTheme="minorHAnsi" w:hAnsiTheme="minorHAnsi" w:cstheme="minorHAnsi"/>
          <w:sz w:val="20"/>
          <w:szCs w:val="20"/>
          <w:lang w:val="pt-BR"/>
        </w:rPr>
        <w:t xml:space="preserve">. </w:t>
      </w:r>
      <w:proofErr w:type="spellStart"/>
      <w:r w:rsidRPr="005016DE">
        <w:rPr>
          <w:rFonts w:asciiTheme="minorHAnsi" w:hAnsiTheme="minorHAnsi" w:cstheme="minorHAnsi"/>
          <w:sz w:val="20"/>
          <w:szCs w:val="20"/>
        </w:rPr>
        <w:t>Lisboa</w:t>
      </w:r>
      <w:proofErr w:type="spellEnd"/>
      <w:r w:rsidRPr="005016DE">
        <w:rPr>
          <w:rFonts w:asciiTheme="minorHAnsi" w:hAnsiTheme="minorHAnsi" w:cstheme="minorHAnsi"/>
          <w:sz w:val="20"/>
          <w:szCs w:val="20"/>
        </w:rPr>
        <w:t xml:space="preserve">: </w:t>
      </w:r>
      <w:proofErr w:type="spellStart"/>
      <w:r w:rsidRPr="005016DE">
        <w:rPr>
          <w:rFonts w:asciiTheme="minorHAnsi" w:hAnsiTheme="minorHAnsi" w:cstheme="minorHAnsi"/>
          <w:sz w:val="20"/>
          <w:szCs w:val="20"/>
        </w:rPr>
        <w:t>Fundação</w:t>
      </w:r>
      <w:proofErr w:type="spellEnd"/>
      <w:r w:rsidRPr="005016D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5016DE">
        <w:rPr>
          <w:rFonts w:asciiTheme="minorHAnsi" w:hAnsiTheme="minorHAnsi" w:cstheme="minorHAnsi"/>
          <w:sz w:val="20"/>
          <w:szCs w:val="20"/>
        </w:rPr>
        <w:t>Calouste</w:t>
      </w:r>
      <w:proofErr w:type="spellEnd"/>
      <w:r w:rsidRPr="005016D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5016DE">
        <w:rPr>
          <w:rFonts w:asciiTheme="minorHAnsi" w:hAnsiTheme="minorHAnsi" w:cstheme="minorHAnsi"/>
          <w:sz w:val="20"/>
          <w:szCs w:val="20"/>
        </w:rPr>
        <w:t>Gulbenkian</w:t>
      </w:r>
      <w:proofErr w:type="spellEnd"/>
      <w:r w:rsidRPr="005016DE">
        <w:rPr>
          <w:rFonts w:asciiTheme="minorHAnsi" w:hAnsiTheme="minorHAnsi" w:cstheme="minorHAnsi"/>
          <w:sz w:val="20"/>
          <w:szCs w:val="20"/>
        </w:rPr>
        <w:t xml:space="preserve">; </w:t>
      </w:r>
      <w:r w:rsidRPr="005016DE">
        <w:rPr>
          <w:rFonts w:asciiTheme="minorHAnsi" w:hAnsiTheme="minorHAnsi" w:cstheme="minorHAnsi"/>
          <w:color w:val="000000" w:themeColor="text1"/>
          <w:sz w:val="20"/>
          <w:szCs w:val="20"/>
          <w:lang w:val="pt-BR"/>
        </w:rPr>
        <w:t>Lisboa.</w:t>
      </w:r>
    </w:p>
    <w:p w14:paraId="16F32CBF" w14:textId="77777777" w:rsidR="00001039" w:rsidRPr="005016DE" w:rsidRDefault="00001039" w:rsidP="00FD20A2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before="120" w:after="120"/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pt-BR"/>
        </w:rPr>
      </w:pPr>
      <w:r w:rsidRPr="005016DE">
        <w:rPr>
          <w:rFonts w:asciiTheme="minorHAnsi" w:hAnsiTheme="minorHAnsi" w:cstheme="minorHAnsi"/>
          <w:color w:val="000000" w:themeColor="text1"/>
          <w:sz w:val="20"/>
          <w:szCs w:val="20"/>
          <w:lang w:val="pt-BR"/>
        </w:rPr>
        <w:t xml:space="preserve">Pedro Teixeira (2008) Ensino Superior em Portugal: necessidades, recursos e escolhas; in A. Amaral (ed.) </w:t>
      </w:r>
      <w:r w:rsidRPr="005016DE">
        <w:rPr>
          <w:rFonts w:asciiTheme="minorHAnsi" w:hAnsiTheme="minorHAnsi" w:cstheme="minorHAnsi"/>
          <w:i/>
          <w:color w:val="000000" w:themeColor="text1"/>
          <w:sz w:val="20"/>
          <w:szCs w:val="20"/>
          <w:lang w:val="pt-BR"/>
        </w:rPr>
        <w:t>Políticas do Ensino Superior – Quatro Temas em Debate</w:t>
      </w:r>
      <w:r w:rsidRPr="005016DE">
        <w:rPr>
          <w:rFonts w:asciiTheme="minorHAnsi" w:hAnsiTheme="minorHAnsi" w:cstheme="minorHAnsi"/>
          <w:color w:val="000000" w:themeColor="text1"/>
          <w:sz w:val="20"/>
          <w:szCs w:val="20"/>
          <w:lang w:val="pt-BR"/>
        </w:rPr>
        <w:t xml:space="preserve">; </w:t>
      </w:r>
      <w:proofErr w:type="spellStart"/>
      <w:r w:rsidRPr="005016DE">
        <w:rPr>
          <w:rFonts w:asciiTheme="minorHAnsi" w:hAnsiTheme="minorHAnsi" w:cstheme="minorHAnsi"/>
          <w:color w:val="000000" w:themeColor="text1"/>
          <w:sz w:val="20"/>
          <w:szCs w:val="20"/>
          <w:lang w:val="pt-BR"/>
        </w:rPr>
        <w:t>Lisbon</w:t>
      </w:r>
      <w:proofErr w:type="spellEnd"/>
      <w:r w:rsidRPr="005016DE">
        <w:rPr>
          <w:rFonts w:asciiTheme="minorHAnsi" w:hAnsiTheme="minorHAnsi" w:cstheme="minorHAnsi"/>
          <w:color w:val="000000" w:themeColor="text1"/>
          <w:sz w:val="20"/>
          <w:szCs w:val="20"/>
          <w:lang w:val="pt-BR"/>
        </w:rPr>
        <w:t>: Conselho Nacional de Educação; pp. 163-176.</w:t>
      </w:r>
    </w:p>
    <w:p w14:paraId="7EAB8DEF" w14:textId="77777777" w:rsidR="009A4E25" w:rsidRPr="005016DE" w:rsidRDefault="009A4E25" w:rsidP="00FD20A2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before="120" w:after="120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5016DE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Gilani, Zulfiqar; Kim, </w:t>
      </w:r>
      <w:proofErr w:type="spellStart"/>
      <w:r w:rsidRPr="005016DE">
        <w:rPr>
          <w:rFonts w:asciiTheme="minorHAnsi" w:hAnsiTheme="minorHAnsi" w:cstheme="minorHAnsi"/>
          <w:color w:val="000000" w:themeColor="text1"/>
          <w:sz w:val="20"/>
          <w:szCs w:val="20"/>
        </w:rPr>
        <w:t>Sunwoong</w:t>
      </w:r>
      <w:proofErr w:type="spellEnd"/>
      <w:r w:rsidRPr="005016DE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; </w:t>
      </w:r>
      <w:proofErr w:type="spellStart"/>
      <w:r w:rsidRPr="005016DE">
        <w:rPr>
          <w:rFonts w:asciiTheme="minorHAnsi" w:hAnsiTheme="minorHAnsi" w:cstheme="minorHAnsi"/>
          <w:color w:val="000000" w:themeColor="text1"/>
          <w:sz w:val="20"/>
          <w:szCs w:val="20"/>
        </w:rPr>
        <w:t>Landoni</w:t>
      </w:r>
      <w:proofErr w:type="spellEnd"/>
      <w:r w:rsidRPr="005016DE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, Pablo; </w:t>
      </w:r>
      <w:proofErr w:type="spellStart"/>
      <w:r w:rsidRPr="005016DE">
        <w:rPr>
          <w:rFonts w:asciiTheme="minorHAnsi" w:hAnsiTheme="minorHAnsi" w:cstheme="minorHAnsi"/>
          <w:color w:val="000000" w:themeColor="text1"/>
          <w:sz w:val="20"/>
          <w:szCs w:val="20"/>
        </w:rPr>
        <w:t>Musisi</w:t>
      </w:r>
      <w:proofErr w:type="spellEnd"/>
      <w:r w:rsidRPr="005016DE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, </w:t>
      </w:r>
      <w:proofErr w:type="spellStart"/>
      <w:r w:rsidRPr="005016DE">
        <w:rPr>
          <w:rFonts w:asciiTheme="minorHAnsi" w:hAnsiTheme="minorHAnsi" w:cstheme="minorHAnsi"/>
          <w:color w:val="000000" w:themeColor="text1"/>
          <w:sz w:val="20"/>
          <w:szCs w:val="20"/>
        </w:rPr>
        <w:t>Nakanyike</w:t>
      </w:r>
      <w:proofErr w:type="spellEnd"/>
      <w:r w:rsidRPr="005016DE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; </w:t>
      </w:r>
      <w:r w:rsidRPr="005016DE">
        <w:rPr>
          <w:rFonts w:asciiTheme="minorHAnsi" w:hAnsiTheme="minorHAnsi" w:cstheme="minorHAnsi"/>
          <w:color w:val="000000" w:themeColor="text1"/>
          <w:sz w:val="20"/>
          <w:szCs w:val="20"/>
          <w:u w:val="single"/>
        </w:rPr>
        <w:t>Teixeira, Pedro</w:t>
      </w:r>
      <w:r w:rsidRPr="005016DE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(2007)  Rethinking Public-Private Mix in Higher Education: Global Trends and National Policy Challenges; in </w:t>
      </w:r>
      <w:proofErr w:type="spellStart"/>
      <w:r w:rsidRPr="005016DE">
        <w:rPr>
          <w:rFonts w:asciiTheme="minorHAnsi" w:hAnsiTheme="minorHAnsi" w:cstheme="minorHAnsi"/>
          <w:color w:val="000000" w:themeColor="text1"/>
          <w:sz w:val="20"/>
          <w:szCs w:val="20"/>
        </w:rPr>
        <w:t>Altbach</w:t>
      </w:r>
      <w:proofErr w:type="spellEnd"/>
      <w:r w:rsidRPr="005016DE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e McGill (eds.) </w:t>
      </w:r>
      <w:r w:rsidRPr="005016DE">
        <w:rPr>
          <w:rFonts w:asciiTheme="minorHAnsi" w:hAnsiTheme="minorHAnsi" w:cstheme="minorHAnsi"/>
          <w:i/>
          <w:color w:val="000000" w:themeColor="text1"/>
          <w:sz w:val="20"/>
          <w:szCs w:val="20"/>
        </w:rPr>
        <w:t>Global Trends in Higher Education</w:t>
      </w:r>
      <w:r w:rsidRPr="005016DE">
        <w:rPr>
          <w:rFonts w:asciiTheme="minorHAnsi" w:hAnsiTheme="minorHAnsi" w:cstheme="minorHAnsi"/>
          <w:color w:val="000000" w:themeColor="text1"/>
          <w:sz w:val="20"/>
          <w:szCs w:val="20"/>
        </w:rPr>
        <w:t>; UNESCO, Paris; pp. 79-108.</w:t>
      </w:r>
    </w:p>
    <w:p w14:paraId="1671187E" w14:textId="77777777" w:rsidR="009A4E25" w:rsidRPr="005016DE" w:rsidRDefault="009A4E25" w:rsidP="00FD20A2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before="120" w:after="120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5016DE">
        <w:rPr>
          <w:rFonts w:asciiTheme="minorHAnsi" w:hAnsiTheme="minorHAnsi" w:cstheme="minorHAnsi"/>
          <w:color w:val="000000" w:themeColor="text1"/>
          <w:sz w:val="20"/>
          <w:szCs w:val="20"/>
          <w:u w:val="single"/>
        </w:rPr>
        <w:t>Teixeira, Pedro</w:t>
      </w:r>
      <w:r w:rsidRPr="005016DE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; </w:t>
      </w:r>
      <w:proofErr w:type="spellStart"/>
      <w:r w:rsidRPr="005016DE">
        <w:rPr>
          <w:rFonts w:asciiTheme="minorHAnsi" w:hAnsiTheme="minorHAnsi" w:cstheme="minorHAnsi"/>
          <w:color w:val="000000" w:themeColor="text1"/>
          <w:sz w:val="20"/>
          <w:szCs w:val="20"/>
        </w:rPr>
        <w:t>Cláudia</w:t>
      </w:r>
      <w:proofErr w:type="spellEnd"/>
      <w:r w:rsidRPr="005016DE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S. </w:t>
      </w:r>
      <w:proofErr w:type="spellStart"/>
      <w:r w:rsidRPr="005016DE">
        <w:rPr>
          <w:rFonts w:asciiTheme="minorHAnsi" w:hAnsiTheme="minorHAnsi" w:cstheme="minorHAnsi"/>
          <w:color w:val="000000" w:themeColor="text1"/>
          <w:sz w:val="20"/>
          <w:szCs w:val="20"/>
        </w:rPr>
        <w:t>Sarrico</w:t>
      </w:r>
      <w:proofErr w:type="spellEnd"/>
      <w:r w:rsidRPr="005016DE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; Maria J. Rosa e Margarida F. Cardoso (2007) The Portuguese Public University System: On the Road to Improvement?, in A. </w:t>
      </w:r>
      <w:proofErr w:type="spellStart"/>
      <w:r w:rsidRPr="005016DE">
        <w:rPr>
          <w:rFonts w:asciiTheme="minorHAnsi" w:hAnsiTheme="minorHAnsi" w:cstheme="minorHAnsi"/>
          <w:color w:val="000000" w:themeColor="text1"/>
          <w:sz w:val="20"/>
          <w:szCs w:val="20"/>
        </w:rPr>
        <w:t>Bonnaccorsi</w:t>
      </w:r>
      <w:proofErr w:type="spellEnd"/>
      <w:r w:rsidRPr="005016DE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and C. </w:t>
      </w:r>
      <w:proofErr w:type="spellStart"/>
      <w:r w:rsidRPr="005016DE">
        <w:rPr>
          <w:rFonts w:asciiTheme="minorHAnsi" w:hAnsiTheme="minorHAnsi" w:cstheme="minorHAnsi"/>
          <w:color w:val="000000" w:themeColor="text1"/>
          <w:sz w:val="20"/>
          <w:szCs w:val="20"/>
        </w:rPr>
        <w:t>Daraio</w:t>
      </w:r>
      <w:proofErr w:type="spellEnd"/>
      <w:r w:rsidRPr="005016DE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</w:t>
      </w:r>
      <w:proofErr w:type="spellStart"/>
      <w:r w:rsidRPr="005016DE">
        <w:rPr>
          <w:rFonts w:asciiTheme="minorHAnsi" w:hAnsiTheme="minorHAnsi" w:cstheme="minorHAnsi"/>
          <w:color w:val="000000" w:themeColor="text1"/>
          <w:sz w:val="20"/>
          <w:szCs w:val="20"/>
        </w:rPr>
        <w:t>eds</w:t>
      </w:r>
      <w:proofErr w:type="spellEnd"/>
      <w:r w:rsidRPr="005016DE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) </w:t>
      </w:r>
      <w:r w:rsidRPr="005016DE">
        <w:rPr>
          <w:rFonts w:asciiTheme="minorHAnsi" w:hAnsiTheme="minorHAnsi" w:cstheme="minorHAnsi"/>
          <w:i/>
          <w:color w:val="000000" w:themeColor="text1"/>
          <w:sz w:val="20"/>
          <w:szCs w:val="20"/>
        </w:rPr>
        <w:t>Universities and Strategic Knowledge Creation</w:t>
      </w:r>
      <w:r w:rsidRPr="005016DE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, Edward Elgar, 2007; </w:t>
      </w:r>
      <w:r w:rsidRPr="005016DE">
        <w:rPr>
          <w:rFonts w:asciiTheme="minorHAnsi" w:eastAsia="Cambria" w:hAnsiTheme="minorHAnsi" w:cstheme="minorHAnsi"/>
          <w:color w:val="000000" w:themeColor="text1"/>
          <w:sz w:val="20"/>
          <w:szCs w:val="20"/>
        </w:rPr>
        <w:t xml:space="preserve">pp. </w:t>
      </w:r>
      <w:r w:rsidRPr="005016DE">
        <w:rPr>
          <w:rFonts w:asciiTheme="minorHAnsi" w:hAnsiTheme="minorHAnsi" w:cstheme="minorHAnsi"/>
          <w:color w:val="000000" w:themeColor="text1"/>
          <w:sz w:val="20"/>
          <w:szCs w:val="20"/>
        </w:rPr>
        <w:t>347-375.</w:t>
      </w:r>
    </w:p>
    <w:p w14:paraId="0BC54742" w14:textId="77777777" w:rsidR="009A4E25" w:rsidRPr="005016DE" w:rsidRDefault="009A4E25" w:rsidP="00FD20A2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before="120" w:after="120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5016DE">
        <w:rPr>
          <w:rFonts w:asciiTheme="minorHAnsi" w:hAnsiTheme="minorHAnsi" w:cstheme="minorHAnsi"/>
          <w:color w:val="000000" w:themeColor="text1"/>
          <w:sz w:val="20"/>
          <w:szCs w:val="20"/>
          <w:u w:val="single"/>
        </w:rPr>
        <w:t>Teixeira, Pedro</w:t>
      </w:r>
      <w:r w:rsidRPr="005016DE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(2006) An Interview with Jacob Mincer, in </w:t>
      </w:r>
      <w:r w:rsidRPr="005016DE">
        <w:rPr>
          <w:rFonts w:asciiTheme="minorHAnsi" w:hAnsiTheme="minorHAnsi" w:cstheme="minorHAnsi"/>
          <w:i/>
          <w:color w:val="000000" w:themeColor="text1"/>
          <w:sz w:val="20"/>
          <w:szCs w:val="20"/>
        </w:rPr>
        <w:t xml:space="preserve">Essays in </w:t>
      </w:r>
      <w:proofErr w:type="spellStart"/>
      <w:r w:rsidRPr="005016DE">
        <w:rPr>
          <w:rFonts w:asciiTheme="minorHAnsi" w:hAnsiTheme="minorHAnsi" w:cstheme="minorHAnsi"/>
          <w:i/>
          <w:color w:val="000000" w:themeColor="text1"/>
          <w:sz w:val="20"/>
          <w:szCs w:val="20"/>
        </w:rPr>
        <w:t>Honour</w:t>
      </w:r>
      <w:proofErr w:type="spellEnd"/>
      <w:r w:rsidRPr="005016DE">
        <w:rPr>
          <w:rFonts w:asciiTheme="minorHAnsi" w:hAnsiTheme="minorHAnsi" w:cstheme="minorHAnsi"/>
          <w:i/>
          <w:color w:val="000000" w:themeColor="text1"/>
          <w:sz w:val="20"/>
          <w:szCs w:val="20"/>
        </w:rPr>
        <w:t xml:space="preserve"> of Jacob Mincer</w:t>
      </w:r>
      <w:r w:rsidRPr="005016DE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ed. By Shoshana </w:t>
      </w:r>
      <w:proofErr w:type="spellStart"/>
      <w:r w:rsidRPr="005016DE">
        <w:rPr>
          <w:rFonts w:asciiTheme="minorHAnsi" w:hAnsiTheme="minorHAnsi" w:cstheme="minorHAnsi"/>
          <w:color w:val="000000" w:themeColor="text1"/>
          <w:sz w:val="20"/>
          <w:szCs w:val="20"/>
        </w:rPr>
        <w:t>Grossbard-Schechtman</w:t>
      </w:r>
      <w:proofErr w:type="spellEnd"/>
      <w:r w:rsidRPr="005016DE">
        <w:rPr>
          <w:rFonts w:asciiTheme="minorHAnsi" w:hAnsiTheme="minorHAnsi" w:cstheme="minorHAnsi"/>
          <w:color w:val="000000" w:themeColor="text1"/>
          <w:sz w:val="20"/>
          <w:szCs w:val="20"/>
        </w:rPr>
        <w:t>, Springer; pp. 7-18.</w:t>
      </w:r>
    </w:p>
    <w:p w14:paraId="2A4B6C45" w14:textId="77777777" w:rsidR="009A4E25" w:rsidRPr="005016DE" w:rsidRDefault="009A4E25" w:rsidP="00FD20A2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before="120" w:after="120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5016DE">
        <w:rPr>
          <w:rFonts w:asciiTheme="minorHAnsi" w:hAnsiTheme="minorHAnsi" w:cstheme="minorHAnsi"/>
          <w:color w:val="000000" w:themeColor="text1"/>
          <w:sz w:val="20"/>
          <w:szCs w:val="20"/>
          <w:u w:val="single"/>
        </w:rPr>
        <w:t>Teixeira, Pedro</w:t>
      </w:r>
      <w:r w:rsidRPr="005016DE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; </w:t>
      </w:r>
      <w:r w:rsidRPr="005016DE">
        <w:rPr>
          <w:rFonts w:asciiTheme="minorHAnsi" w:hAnsiTheme="minorHAnsi" w:cstheme="minorHAnsi"/>
          <w:iCs/>
          <w:color w:val="000000" w:themeColor="text1"/>
          <w:sz w:val="20"/>
          <w:szCs w:val="20"/>
        </w:rPr>
        <w:t xml:space="preserve">Bruce Johnstone, Hans </w:t>
      </w:r>
      <w:proofErr w:type="spellStart"/>
      <w:r w:rsidRPr="005016DE">
        <w:rPr>
          <w:rFonts w:asciiTheme="minorHAnsi" w:hAnsiTheme="minorHAnsi" w:cstheme="minorHAnsi"/>
          <w:iCs/>
          <w:color w:val="000000" w:themeColor="text1"/>
          <w:sz w:val="20"/>
          <w:szCs w:val="20"/>
        </w:rPr>
        <w:t>Vossensteyn</w:t>
      </w:r>
      <w:proofErr w:type="spellEnd"/>
      <w:r w:rsidRPr="005016DE">
        <w:rPr>
          <w:rFonts w:asciiTheme="minorHAnsi" w:hAnsiTheme="minorHAnsi" w:cstheme="minorHAnsi"/>
          <w:iCs/>
          <w:color w:val="000000" w:themeColor="text1"/>
          <w:sz w:val="20"/>
          <w:szCs w:val="20"/>
        </w:rPr>
        <w:t xml:space="preserve"> and Maria João Rosa</w:t>
      </w:r>
      <w:r w:rsidRPr="005016DE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Pr="005016DE">
        <w:rPr>
          <w:rFonts w:asciiTheme="minorHAnsi" w:hAnsiTheme="minorHAnsi" w:cstheme="minorHAnsi"/>
          <w:iCs/>
          <w:color w:val="000000" w:themeColor="text1"/>
          <w:sz w:val="20"/>
          <w:szCs w:val="20"/>
        </w:rPr>
        <w:t xml:space="preserve">(2006) Conclusion;  </w:t>
      </w:r>
      <w:r w:rsidRPr="005016DE">
        <w:rPr>
          <w:rFonts w:asciiTheme="minorHAnsi" w:hAnsiTheme="minorHAnsi" w:cstheme="minorHAnsi"/>
          <w:i/>
          <w:iCs/>
          <w:color w:val="000000" w:themeColor="text1"/>
          <w:sz w:val="20"/>
          <w:szCs w:val="20"/>
        </w:rPr>
        <w:t>Cost-Sharing and Accessibility in Higher Education – A Fairer Deal?,</w:t>
      </w:r>
      <w:r w:rsidRPr="005016DE">
        <w:rPr>
          <w:rFonts w:asciiTheme="minorHAnsi" w:hAnsiTheme="minorHAnsi" w:cstheme="minorHAnsi"/>
          <w:iCs/>
          <w:color w:val="000000" w:themeColor="text1"/>
          <w:sz w:val="20"/>
          <w:szCs w:val="20"/>
        </w:rPr>
        <w:t xml:space="preserve"> Springer, Dordrecht; pp. 343-356.</w:t>
      </w:r>
    </w:p>
    <w:p w14:paraId="2A855CDF" w14:textId="77777777" w:rsidR="009A4E25" w:rsidRPr="005016DE" w:rsidRDefault="009A4E25" w:rsidP="00FD20A2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before="120" w:after="120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5016DE">
        <w:rPr>
          <w:rFonts w:asciiTheme="minorHAnsi" w:hAnsiTheme="minorHAnsi" w:cstheme="minorHAnsi"/>
          <w:color w:val="000000" w:themeColor="text1"/>
          <w:sz w:val="20"/>
          <w:szCs w:val="20"/>
          <w:u w:val="single"/>
          <w:lang w:val="pt-BR"/>
        </w:rPr>
        <w:t>Teixeira, Pedro</w:t>
      </w:r>
      <w:r w:rsidRPr="005016DE">
        <w:rPr>
          <w:rFonts w:asciiTheme="minorHAnsi" w:hAnsiTheme="minorHAnsi" w:cstheme="minorHAnsi"/>
          <w:color w:val="000000" w:themeColor="text1"/>
          <w:sz w:val="20"/>
          <w:szCs w:val="20"/>
          <w:lang w:val="pt-BR"/>
        </w:rPr>
        <w:t xml:space="preserve">; Rosa, Maria João </w:t>
      </w:r>
      <w:proofErr w:type="spellStart"/>
      <w:r w:rsidRPr="005016DE">
        <w:rPr>
          <w:rFonts w:asciiTheme="minorHAnsi" w:hAnsiTheme="minorHAnsi" w:cstheme="minorHAnsi"/>
          <w:color w:val="000000" w:themeColor="text1"/>
          <w:sz w:val="20"/>
          <w:szCs w:val="20"/>
          <w:lang w:val="pt-BR"/>
        </w:rPr>
        <w:t>and</w:t>
      </w:r>
      <w:proofErr w:type="spellEnd"/>
      <w:r w:rsidRPr="005016DE">
        <w:rPr>
          <w:rFonts w:asciiTheme="minorHAnsi" w:hAnsiTheme="minorHAnsi" w:cstheme="minorHAnsi"/>
          <w:color w:val="000000" w:themeColor="text1"/>
          <w:sz w:val="20"/>
          <w:szCs w:val="20"/>
          <w:lang w:val="pt-BR"/>
        </w:rPr>
        <w:t xml:space="preserve"> Alberto Amaral; (2006) A </w:t>
      </w:r>
      <w:proofErr w:type="spellStart"/>
      <w:r w:rsidRPr="005016DE">
        <w:rPr>
          <w:rFonts w:asciiTheme="minorHAnsi" w:hAnsiTheme="minorHAnsi" w:cstheme="minorHAnsi"/>
          <w:color w:val="000000" w:themeColor="text1"/>
          <w:sz w:val="20"/>
          <w:szCs w:val="20"/>
          <w:lang w:val="pt-BR"/>
        </w:rPr>
        <w:t>Broader</w:t>
      </w:r>
      <w:proofErr w:type="spellEnd"/>
      <w:r w:rsidRPr="005016DE">
        <w:rPr>
          <w:rFonts w:asciiTheme="minorHAnsi" w:hAnsiTheme="minorHAnsi" w:cstheme="minorHAnsi"/>
          <w:color w:val="000000" w:themeColor="text1"/>
          <w:sz w:val="20"/>
          <w:szCs w:val="20"/>
          <w:lang w:val="pt-BR"/>
        </w:rPr>
        <w:t xml:space="preserve"> </w:t>
      </w:r>
      <w:proofErr w:type="spellStart"/>
      <w:r w:rsidRPr="005016DE">
        <w:rPr>
          <w:rFonts w:asciiTheme="minorHAnsi" w:hAnsiTheme="minorHAnsi" w:cstheme="minorHAnsi"/>
          <w:color w:val="000000" w:themeColor="text1"/>
          <w:sz w:val="20"/>
          <w:szCs w:val="20"/>
          <w:lang w:val="pt-BR"/>
        </w:rPr>
        <w:t>Church</w:t>
      </w:r>
      <w:proofErr w:type="spellEnd"/>
      <w:r w:rsidRPr="005016DE">
        <w:rPr>
          <w:rFonts w:asciiTheme="minorHAnsi" w:hAnsiTheme="minorHAnsi" w:cstheme="minorHAnsi"/>
          <w:color w:val="000000" w:themeColor="text1"/>
          <w:sz w:val="20"/>
          <w:szCs w:val="20"/>
          <w:lang w:val="pt-BR"/>
        </w:rPr>
        <w:t xml:space="preserve">? </w:t>
      </w:r>
      <w:r w:rsidRPr="005016DE">
        <w:rPr>
          <w:rFonts w:asciiTheme="minorHAnsi" w:hAnsiTheme="minorHAnsi" w:cstheme="minorHAnsi"/>
          <w:color w:val="000000" w:themeColor="text1"/>
          <w:sz w:val="20"/>
          <w:szCs w:val="20"/>
        </w:rPr>
        <w:t>Expansion, Access and Cost-sharing in Portuguese Higher Education in Teixeira et al (</w:t>
      </w:r>
      <w:proofErr w:type="spellStart"/>
      <w:r w:rsidRPr="005016DE">
        <w:rPr>
          <w:rFonts w:asciiTheme="minorHAnsi" w:hAnsiTheme="minorHAnsi" w:cstheme="minorHAnsi"/>
          <w:color w:val="000000" w:themeColor="text1"/>
          <w:sz w:val="20"/>
          <w:szCs w:val="20"/>
        </w:rPr>
        <w:t>eds</w:t>
      </w:r>
      <w:proofErr w:type="spellEnd"/>
      <w:r w:rsidRPr="005016DE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); </w:t>
      </w:r>
      <w:r w:rsidRPr="005016DE">
        <w:rPr>
          <w:rFonts w:asciiTheme="minorHAnsi" w:hAnsiTheme="minorHAnsi" w:cstheme="minorHAnsi"/>
          <w:i/>
          <w:iCs/>
          <w:color w:val="000000" w:themeColor="text1"/>
          <w:sz w:val="20"/>
          <w:szCs w:val="20"/>
        </w:rPr>
        <w:t>Cost-Sharing and Accessibility in Higher Education – A Fairer Deal?</w:t>
      </w:r>
      <w:r w:rsidRPr="005016DE">
        <w:rPr>
          <w:rFonts w:asciiTheme="minorHAnsi" w:hAnsiTheme="minorHAnsi" w:cstheme="minorHAnsi"/>
          <w:color w:val="000000" w:themeColor="text1"/>
          <w:sz w:val="20"/>
          <w:szCs w:val="20"/>
        </w:rPr>
        <w:t>; Springer, pp. 241-264.</w:t>
      </w:r>
    </w:p>
    <w:p w14:paraId="5948ADA1" w14:textId="77777777" w:rsidR="009A4E25" w:rsidRPr="005016DE" w:rsidRDefault="009A4E25" w:rsidP="00FD20A2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before="120" w:after="120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5016DE">
        <w:rPr>
          <w:rFonts w:asciiTheme="minorHAnsi" w:hAnsiTheme="minorHAnsi" w:cstheme="minorHAnsi"/>
          <w:color w:val="000000" w:themeColor="text1"/>
          <w:sz w:val="20"/>
          <w:szCs w:val="20"/>
          <w:u w:val="single"/>
        </w:rPr>
        <w:t>Teixeira, Pedro</w:t>
      </w:r>
      <w:r w:rsidRPr="005016DE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; </w:t>
      </w:r>
      <w:r w:rsidRPr="005016DE">
        <w:rPr>
          <w:rFonts w:asciiTheme="minorHAnsi" w:hAnsiTheme="minorHAnsi" w:cstheme="minorHAnsi"/>
          <w:iCs/>
          <w:color w:val="000000" w:themeColor="text1"/>
          <w:sz w:val="20"/>
          <w:szCs w:val="20"/>
        </w:rPr>
        <w:t xml:space="preserve">Bruce Johnstone, Hans </w:t>
      </w:r>
      <w:proofErr w:type="spellStart"/>
      <w:r w:rsidRPr="005016DE">
        <w:rPr>
          <w:rFonts w:asciiTheme="minorHAnsi" w:hAnsiTheme="minorHAnsi" w:cstheme="minorHAnsi"/>
          <w:iCs/>
          <w:color w:val="000000" w:themeColor="text1"/>
          <w:sz w:val="20"/>
          <w:szCs w:val="20"/>
        </w:rPr>
        <w:t>Vossensteyn</w:t>
      </w:r>
      <w:proofErr w:type="spellEnd"/>
      <w:r w:rsidRPr="005016DE">
        <w:rPr>
          <w:rFonts w:asciiTheme="minorHAnsi" w:hAnsiTheme="minorHAnsi" w:cstheme="minorHAnsi"/>
          <w:iCs/>
          <w:color w:val="000000" w:themeColor="text1"/>
          <w:sz w:val="20"/>
          <w:szCs w:val="20"/>
        </w:rPr>
        <w:t xml:space="preserve"> and Maria João Rosa</w:t>
      </w:r>
      <w:r w:rsidRPr="005016DE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Pr="005016DE">
        <w:rPr>
          <w:rFonts w:asciiTheme="minorHAnsi" w:hAnsiTheme="minorHAnsi" w:cstheme="minorHAnsi"/>
          <w:iCs/>
          <w:color w:val="000000" w:themeColor="text1"/>
          <w:sz w:val="20"/>
          <w:szCs w:val="20"/>
        </w:rPr>
        <w:t xml:space="preserve">(2006) Introduction;  </w:t>
      </w:r>
      <w:r w:rsidRPr="005016DE">
        <w:rPr>
          <w:rFonts w:asciiTheme="minorHAnsi" w:hAnsiTheme="minorHAnsi" w:cstheme="minorHAnsi"/>
          <w:i/>
          <w:iCs/>
          <w:color w:val="000000" w:themeColor="text1"/>
          <w:sz w:val="20"/>
          <w:szCs w:val="20"/>
        </w:rPr>
        <w:t>Cost-Sharing and Accessibility in Higher Education – A Fairer Deal?</w:t>
      </w:r>
      <w:r w:rsidRPr="005016DE">
        <w:rPr>
          <w:rFonts w:asciiTheme="minorHAnsi" w:hAnsiTheme="minorHAnsi" w:cstheme="minorHAnsi"/>
          <w:iCs/>
          <w:color w:val="000000" w:themeColor="text1"/>
          <w:sz w:val="20"/>
          <w:szCs w:val="20"/>
        </w:rPr>
        <w:t>, Springer, Dordrecht; pp. 1-18.</w:t>
      </w:r>
    </w:p>
    <w:p w14:paraId="5439D26D" w14:textId="77777777" w:rsidR="009A4E25" w:rsidRPr="005016DE" w:rsidRDefault="009A4E25" w:rsidP="00FD20A2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before="120" w:after="120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5016DE">
        <w:rPr>
          <w:rFonts w:asciiTheme="minorHAnsi" w:hAnsiTheme="minorHAnsi" w:cstheme="minorHAnsi"/>
          <w:color w:val="000000" w:themeColor="text1"/>
          <w:sz w:val="20"/>
          <w:szCs w:val="20"/>
          <w:u w:val="single"/>
          <w:lang w:val="pt-BR"/>
        </w:rPr>
        <w:t>Teixeira, Pedro</w:t>
      </w:r>
      <w:r w:rsidRPr="005016DE">
        <w:rPr>
          <w:rFonts w:asciiTheme="minorHAnsi" w:hAnsiTheme="minorHAnsi" w:cstheme="minorHAnsi"/>
          <w:color w:val="000000" w:themeColor="text1"/>
          <w:sz w:val="20"/>
          <w:szCs w:val="20"/>
          <w:lang w:val="pt-BR"/>
        </w:rPr>
        <w:t xml:space="preserve"> </w:t>
      </w:r>
      <w:proofErr w:type="spellStart"/>
      <w:r w:rsidRPr="005016DE">
        <w:rPr>
          <w:rFonts w:asciiTheme="minorHAnsi" w:hAnsiTheme="minorHAnsi" w:cstheme="minorHAnsi"/>
          <w:color w:val="000000" w:themeColor="text1"/>
          <w:sz w:val="20"/>
          <w:szCs w:val="20"/>
          <w:lang w:val="pt-BR"/>
        </w:rPr>
        <w:t>and</w:t>
      </w:r>
      <w:proofErr w:type="spellEnd"/>
      <w:r w:rsidRPr="005016DE">
        <w:rPr>
          <w:rFonts w:asciiTheme="minorHAnsi" w:hAnsiTheme="minorHAnsi" w:cstheme="minorHAnsi"/>
          <w:color w:val="000000" w:themeColor="text1"/>
          <w:sz w:val="20"/>
          <w:szCs w:val="20"/>
          <w:lang w:val="pt-BR"/>
        </w:rPr>
        <w:t xml:space="preserve"> António </w:t>
      </w:r>
      <w:proofErr w:type="spellStart"/>
      <w:r w:rsidRPr="005016DE">
        <w:rPr>
          <w:rFonts w:asciiTheme="minorHAnsi" w:hAnsiTheme="minorHAnsi" w:cstheme="minorHAnsi"/>
          <w:color w:val="000000" w:themeColor="text1"/>
          <w:sz w:val="20"/>
          <w:szCs w:val="20"/>
          <w:lang w:val="pt-BR"/>
        </w:rPr>
        <w:t>Almodovar</w:t>
      </w:r>
      <w:proofErr w:type="spellEnd"/>
      <w:r w:rsidRPr="005016DE">
        <w:rPr>
          <w:rFonts w:asciiTheme="minorHAnsi" w:hAnsiTheme="minorHAnsi" w:cstheme="minorHAnsi"/>
          <w:color w:val="000000" w:themeColor="text1"/>
          <w:sz w:val="20"/>
          <w:szCs w:val="20"/>
          <w:lang w:val="pt-BR"/>
        </w:rPr>
        <w:t xml:space="preserve"> (2005)</w:t>
      </w:r>
      <w:r w:rsidRPr="005016DE">
        <w:rPr>
          <w:rFonts w:asciiTheme="minorHAnsi" w:hAnsiTheme="minorHAnsi" w:cstheme="minorHAnsi"/>
          <w:sz w:val="20"/>
          <w:szCs w:val="20"/>
          <w:lang w:val="pt-BR"/>
        </w:rPr>
        <w:t> “</w:t>
      </w:r>
      <w:proofErr w:type="spellStart"/>
      <w:r w:rsidRPr="005016DE">
        <w:rPr>
          <w:rFonts w:asciiTheme="minorHAnsi" w:hAnsiTheme="minorHAnsi" w:cstheme="minorHAnsi"/>
          <w:sz w:val="20"/>
          <w:szCs w:val="20"/>
          <w:lang w:val="pt-BR"/>
        </w:rPr>
        <w:t>Toute</w:t>
      </w:r>
      <w:proofErr w:type="spellEnd"/>
      <w:r w:rsidRPr="005016DE">
        <w:rPr>
          <w:rFonts w:asciiTheme="minorHAnsi" w:hAnsiTheme="minorHAnsi" w:cstheme="minorHAnsi"/>
          <w:sz w:val="20"/>
          <w:szCs w:val="20"/>
          <w:lang w:val="pt-BR"/>
        </w:rPr>
        <w:t xml:space="preserve"> </w:t>
      </w:r>
      <w:proofErr w:type="spellStart"/>
      <w:r w:rsidRPr="005016DE">
        <w:rPr>
          <w:rFonts w:asciiTheme="minorHAnsi" w:hAnsiTheme="minorHAnsi" w:cstheme="minorHAnsi"/>
          <w:sz w:val="20"/>
          <w:szCs w:val="20"/>
          <w:lang w:val="pt-BR"/>
        </w:rPr>
        <w:t>la</w:t>
      </w:r>
      <w:proofErr w:type="spellEnd"/>
      <w:r w:rsidRPr="005016DE">
        <w:rPr>
          <w:rFonts w:asciiTheme="minorHAnsi" w:hAnsiTheme="minorHAnsi" w:cstheme="minorHAnsi"/>
          <w:sz w:val="20"/>
          <w:szCs w:val="20"/>
          <w:lang w:val="pt-BR"/>
        </w:rPr>
        <w:t xml:space="preserve"> </w:t>
      </w:r>
      <w:proofErr w:type="spellStart"/>
      <w:r w:rsidRPr="005016DE">
        <w:rPr>
          <w:rFonts w:asciiTheme="minorHAnsi" w:hAnsiTheme="minorHAnsi" w:cstheme="minorHAnsi"/>
          <w:sz w:val="20"/>
          <w:szCs w:val="20"/>
          <w:lang w:val="pt-BR"/>
        </w:rPr>
        <w:t>lumière</w:t>
      </w:r>
      <w:proofErr w:type="spellEnd"/>
      <w:r w:rsidRPr="005016DE">
        <w:rPr>
          <w:rFonts w:asciiTheme="minorHAnsi" w:hAnsiTheme="minorHAnsi" w:cstheme="minorHAnsi"/>
          <w:sz w:val="20"/>
          <w:szCs w:val="20"/>
          <w:lang w:val="pt-BR"/>
        </w:rPr>
        <w:t xml:space="preserve"> </w:t>
      </w:r>
      <w:proofErr w:type="spellStart"/>
      <w:r w:rsidRPr="005016DE">
        <w:rPr>
          <w:rFonts w:asciiTheme="minorHAnsi" w:hAnsiTheme="minorHAnsi" w:cstheme="minorHAnsi"/>
          <w:sz w:val="20"/>
          <w:szCs w:val="20"/>
          <w:lang w:val="pt-BR"/>
        </w:rPr>
        <w:t>sur</w:t>
      </w:r>
      <w:proofErr w:type="spellEnd"/>
      <w:r w:rsidRPr="005016DE">
        <w:rPr>
          <w:rFonts w:asciiTheme="minorHAnsi" w:hAnsiTheme="minorHAnsi" w:cstheme="minorHAnsi"/>
          <w:sz w:val="20"/>
          <w:szCs w:val="20"/>
          <w:lang w:val="pt-BR"/>
        </w:rPr>
        <w:t xml:space="preserve"> ‘</w:t>
      </w:r>
      <w:proofErr w:type="spellStart"/>
      <w:r w:rsidRPr="005016DE">
        <w:rPr>
          <w:rFonts w:asciiTheme="minorHAnsi" w:hAnsiTheme="minorHAnsi" w:cstheme="minorHAnsi"/>
          <w:sz w:val="20"/>
          <w:szCs w:val="20"/>
          <w:lang w:val="pt-BR"/>
        </w:rPr>
        <w:t>l’Effroyable</w:t>
      </w:r>
      <w:proofErr w:type="spellEnd"/>
      <w:r w:rsidRPr="005016DE">
        <w:rPr>
          <w:rFonts w:asciiTheme="minorHAnsi" w:hAnsiTheme="minorHAnsi" w:cstheme="minorHAnsi"/>
          <w:sz w:val="20"/>
          <w:szCs w:val="20"/>
          <w:lang w:val="pt-BR"/>
        </w:rPr>
        <w:t xml:space="preserve"> Science’ - Le </w:t>
      </w:r>
      <w:proofErr w:type="spellStart"/>
      <w:r w:rsidRPr="005016DE">
        <w:rPr>
          <w:rFonts w:asciiTheme="minorHAnsi" w:hAnsiTheme="minorHAnsi" w:cstheme="minorHAnsi"/>
          <w:sz w:val="20"/>
          <w:szCs w:val="20"/>
          <w:lang w:val="pt-BR"/>
        </w:rPr>
        <w:t>marché</w:t>
      </w:r>
      <w:proofErr w:type="spellEnd"/>
      <w:r w:rsidRPr="005016DE">
        <w:rPr>
          <w:rFonts w:asciiTheme="minorHAnsi" w:hAnsiTheme="minorHAnsi" w:cstheme="minorHAnsi"/>
          <w:sz w:val="20"/>
          <w:szCs w:val="20"/>
          <w:lang w:val="pt-BR"/>
        </w:rPr>
        <w:t xml:space="preserve"> </w:t>
      </w:r>
      <w:proofErr w:type="spellStart"/>
      <w:r w:rsidRPr="005016DE">
        <w:rPr>
          <w:rFonts w:asciiTheme="minorHAnsi" w:hAnsiTheme="minorHAnsi" w:cstheme="minorHAnsi"/>
          <w:sz w:val="20"/>
          <w:szCs w:val="20"/>
          <w:lang w:val="pt-BR"/>
        </w:rPr>
        <w:t>dans</w:t>
      </w:r>
      <w:proofErr w:type="spellEnd"/>
      <w:r w:rsidRPr="005016DE">
        <w:rPr>
          <w:rFonts w:asciiTheme="minorHAnsi" w:hAnsiTheme="minorHAnsi" w:cstheme="minorHAnsi"/>
          <w:sz w:val="20"/>
          <w:szCs w:val="20"/>
          <w:lang w:val="pt-BR"/>
        </w:rPr>
        <w:t xml:space="preserve"> </w:t>
      </w:r>
      <w:proofErr w:type="spellStart"/>
      <w:r w:rsidRPr="005016DE">
        <w:rPr>
          <w:rFonts w:asciiTheme="minorHAnsi" w:hAnsiTheme="minorHAnsi" w:cstheme="minorHAnsi"/>
          <w:sz w:val="20"/>
          <w:szCs w:val="20"/>
          <w:lang w:val="pt-BR"/>
        </w:rPr>
        <w:t>la</w:t>
      </w:r>
      <w:proofErr w:type="spellEnd"/>
      <w:r w:rsidRPr="005016DE">
        <w:rPr>
          <w:rFonts w:asciiTheme="minorHAnsi" w:hAnsiTheme="minorHAnsi" w:cstheme="minorHAnsi"/>
          <w:sz w:val="20"/>
          <w:szCs w:val="20"/>
          <w:lang w:val="pt-BR"/>
        </w:rPr>
        <w:t xml:space="preserve"> </w:t>
      </w:r>
      <w:proofErr w:type="spellStart"/>
      <w:r w:rsidRPr="005016DE">
        <w:rPr>
          <w:rFonts w:asciiTheme="minorHAnsi" w:hAnsiTheme="minorHAnsi" w:cstheme="minorHAnsi"/>
          <w:sz w:val="20"/>
          <w:szCs w:val="20"/>
          <w:lang w:val="pt-BR"/>
        </w:rPr>
        <w:t>pensée</w:t>
      </w:r>
      <w:proofErr w:type="spellEnd"/>
      <w:r w:rsidRPr="005016DE">
        <w:rPr>
          <w:rFonts w:asciiTheme="minorHAnsi" w:hAnsiTheme="minorHAnsi" w:cstheme="minorHAnsi"/>
          <w:sz w:val="20"/>
          <w:szCs w:val="20"/>
          <w:lang w:val="pt-BR"/>
        </w:rPr>
        <w:t xml:space="preserve"> </w:t>
      </w:r>
      <w:proofErr w:type="spellStart"/>
      <w:r w:rsidRPr="005016DE">
        <w:rPr>
          <w:rFonts w:asciiTheme="minorHAnsi" w:hAnsiTheme="minorHAnsi" w:cstheme="minorHAnsi"/>
          <w:sz w:val="20"/>
          <w:szCs w:val="20"/>
          <w:lang w:val="pt-BR"/>
        </w:rPr>
        <w:t>catholique</w:t>
      </w:r>
      <w:proofErr w:type="spellEnd"/>
      <w:r w:rsidRPr="005016DE">
        <w:rPr>
          <w:rFonts w:asciiTheme="minorHAnsi" w:hAnsiTheme="minorHAnsi" w:cstheme="minorHAnsi"/>
          <w:sz w:val="20"/>
          <w:szCs w:val="20"/>
          <w:lang w:val="pt-BR"/>
        </w:rPr>
        <w:t xml:space="preserve"> </w:t>
      </w:r>
      <w:proofErr w:type="spellStart"/>
      <w:r w:rsidRPr="005016DE">
        <w:rPr>
          <w:rFonts w:asciiTheme="minorHAnsi" w:hAnsiTheme="minorHAnsi" w:cstheme="minorHAnsi"/>
          <w:sz w:val="20"/>
          <w:szCs w:val="20"/>
          <w:lang w:val="pt-BR"/>
        </w:rPr>
        <w:t>sociale</w:t>
      </w:r>
      <w:proofErr w:type="spellEnd"/>
      <w:r w:rsidRPr="005016DE">
        <w:rPr>
          <w:rFonts w:asciiTheme="minorHAnsi" w:hAnsiTheme="minorHAnsi" w:cstheme="minorHAnsi"/>
          <w:sz w:val="20"/>
          <w:szCs w:val="20"/>
          <w:lang w:val="pt-BR"/>
        </w:rPr>
        <w:t xml:space="preserve"> et </w:t>
      </w:r>
      <w:proofErr w:type="spellStart"/>
      <w:r w:rsidRPr="005016DE">
        <w:rPr>
          <w:rFonts w:asciiTheme="minorHAnsi" w:hAnsiTheme="minorHAnsi" w:cstheme="minorHAnsi"/>
          <w:sz w:val="20"/>
          <w:szCs w:val="20"/>
          <w:lang w:val="pt-BR"/>
        </w:rPr>
        <w:t>économique</w:t>
      </w:r>
      <w:proofErr w:type="spellEnd"/>
      <w:r w:rsidRPr="005016DE">
        <w:rPr>
          <w:rFonts w:asciiTheme="minorHAnsi" w:hAnsiTheme="minorHAnsi" w:cstheme="minorHAnsi"/>
          <w:sz w:val="20"/>
          <w:szCs w:val="20"/>
          <w:lang w:val="pt-BR"/>
        </w:rPr>
        <w:t xml:space="preserve"> (1891-1931)”. </w:t>
      </w:r>
      <w:r w:rsidRPr="005016DE">
        <w:rPr>
          <w:rFonts w:asciiTheme="minorHAnsi" w:hAnsiTheme="minorHAnsi" w:cstheme="minorHAnsi"/>
          <w:sz w:val="20"/>
          <w:szCs w:val="20"/>
        </w:rPr>
        <w:t xml:space="preserve">In : Guy </w:t>
      </w:r>
      <w:proofErr w:type="spellStart"/>
      <w:r w:rsidRPr="005016DE">
        <w:rPr>
          <w:rFonts w:asciiTheme="minorHAnsi" w:hAnsiTheme="minorHAnsi" w:cstheme="minorHAnsi"/>
          <w:sz w:val="20"/>
          <w:szCs w:val="20"/>
        </w:rPr>
        <w:t>Bensimon</w:t>
      </w:r>
      <w:proofErr w:type="spellEnd"/>
      <w:r w:rsidRPr="005016DE">
        <w:rPr>
          <w:rFonts w:asciiTheme="minorHAnsi" w:hAnsiTheme="minorHAnsi" w:cstheme="minorHAnsi"/>
          <w:sz w:val="20"/>
          <w:szCs w:val="20"/>
        </w:rPr>
        <w:t xml:space="preserve"> (ed.), </w:t>
      </w:r>
      <w:proofErr w:type="spellStart"/>
      <w:r w:rsidRPr="005016DE">
        <w:rPr>
          <w:rFonts w:asciiTheme="minorHAnsi" w:hAnsiTheme="minorHAnsi" w:cstheme="minorHAnsi"/>
          <w:sz w:val="20"/>
          <w:szCs w:val="20"/>
        </w:rPr>
        <w:t>Histoire</w:t>
      </w:r>
      <w:proofErr w:type="spellEnd"/>
      <w:r w:rsidRPr="005016DE">
        <w:rPr>
          <w:rFonts w:asciiTheme="minorHAnsi" w:hAnsiTheme="minorHAnsi" w:cstheme="minorHAnsi"/>
          <w:sz w:val="20"/>
          <w:szCs w:val="20"/>
        </w:rPr>
        <w:t xml:space="preserve"> des </w:t>
      </w:r>
      <w:proofErr w:type="spellStart"/>
      <w:r w:rsidRPr="005016DE">
        <w:rPr>
          <w:rFonts w:asciiTheme="minorHAnsi" w:hAnsiTheme="minorHAnsi" w:cstheme="minorHAnsi"/>
          <w:sz w:val="20"/>
          <w:szCs w:val="20"/>
        </w:rPr>
        <w:t>Représentations</w:t>
      </w:r>
      <w:proofErr w:type="spellEnd"/>
      <w:r w:rsidRPr="005016DE">
        <w:rPr>
          <w:rFonts w:asciiTheme="minorHAnsi" w:hAnsiTheme="minorHAnsi" w:cstheme="minorHAnsi"/>
          <w:sz w:val="20"/>
          <w:szCs w:val="20"/>
        </w:rPr>
        <w:t xml:space="preserve"> du Marché , Paris, Michel </w:t>
      </w:r>
      <w:proofErr w:type="spellStart"/>
      <w:r w:rsidRPr="005016DE">
        <w:rPr>
          <w:rFonts w:asciiTheme="minorHAnsi" w:hAnsiTheme="minorHAnsi" w:cstheme="minorHAnsi"/>
          <w:sz w:val="20"/>
          <w:szCs w:val="20"/>
        </w:rPr>
        <w:t>Houdiard</w:t>
      </w:r>
      <w:proofErr w:type="spellEnd"/>
      <w:r w:rsidRPr="005016DE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5016DE">
        <w:rPr>
          <w:rFonts w:asciiTheme="minorHAnsi" w:hAnsiTheme="minorHAnsi" w:cstheme="minorHAnsi"/>
          <w:sz w:val="20"/>
          <w:szCs w:val="20"/>
        </w:rPr>
        <w:t>Editeur</w:t>
      </w:r>
      <w:proofErr w:type="spellEnd"/>
      <w:r w:rsidRPr="005016DE">
        <w:rPr>
          <w:rFonts w:asciiTheme="minorHAnsi" w:hAnsiTheme="minorHAnsi" w:cstheme="minorHAnsi"/>
          <w:sz w:val="20"/>
          <w:szCs w:val="20"/>
        </w:rPr>
        <w:t>, pp. 194-218</w:t>
      </w:r>
      <w:r w:rsidRPr="005016DE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494A90BD" w14:textId="77777777" w:rsidR="009A4E25" w:rsidRPr="005016DE" w:rsidRDefault="009A4E25" w:rsidP="00FD20A2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before="120" w:after="120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5016DE">
        <w:rPr>
          <w:rFonts w:asciiTheme="minorHAnsi" w:hAnsiTheme="minorHAnsi" w:cstheme="minorHAnsi"/>
          <w:color w:val="000000" w:themeColor="text1"/>
          <w:sz w:val="20"/>
          <w:szCs w:val="20"/>
          <w:u w:val="single"/>
        </w:rPr>
        <w:t>Teixeira, Pedro</w:t>
      </w:r>
      <w:r w:rsidRPr="005016DE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; </w:t>
      </w:r>
      <w:r w:rsidRPr="005016DE">
        <w:rPr>
          <w:rFonts w:asciiTheme="minorHAnsi" w:hAnsiTheme="minorHAnsi" w:cstheme="minorHAnsi"/>
          <w:iCs/>
          <w:color w:val="000000" w:themeColor="text1"/>
          <w:sz w:val="20"/>
          <w:szCs w:val="20"/>
        </w:rPr>
        <w:t xml:space="preserve">Alberto Amaral, David Dill, and Ben </w:t>
      </w:r>
      <w:proofErr w:type="spellStart"/>
      <w:r w:rsidRPr="005016DE">
        <w:rPr>
          <w:rFonts w:asciiTheme="minorHAnsi" w:hAnsiTheme="minorHAnsi" w:cstheme="minorHAnsi"/>
          <w:iCs/>
          <w:color w:val="000000" w:themeColor="text1"/>
          <w:sz w:val="20"/>
          <w:szCs w:val="20"/>
        </w:rPr>
        <w:t>Jongbloed</w:t>
      </w:r>
      <w:proofErr w:type="spellEnd"/>
      <w:r w:rsidRPr="005016DE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(2004) Conclusion; </w:t>
      </w:r>
      <w:r w:rsidRPr="005016DE">
        <w:rPr>
          <w:rFonts w:asciiTheme="minorHAnsi" w:hAnsiTheme="minorHAnsi" w:cstheme="minorHAnsi"/>
          <w:i/>
          <w:iCs/>
          <w:color w:val="000000" w:themeColor="text1"/>
          <w:sz w:val="20"/>
          <w:szCs w:val="20"/>
        </w:rPr>
        <w:t>Markets in Higher Education</w:t>
      </w:r>
      <w:r w:rsidRPr="005016DE">
        <w:rPr>
          <w:rFonts w:asciiTheme="minorHAnsi" w:hAnsiTheme="minorHAnsi" w:cstheme="minorHAnsi"/>
          <w:iCs/>
          <w:color w:val="000000" w:themeColor="text1"/>
          <w:sz w:val="20"/>
          <w:szCs w:val="20"/>
        </w:rPr>
        <w:t>, Kluwer</w:t>
      </w:r>
      <w:r w:rsidRPr="005016DE">
        <w:rPr>
          <w:rFonts w:asciiTheme="minorHAnsi" w:hAnsiTheme="minorHAnsi" w:cstheme="minorHAnsi"/>
          <w:color w:val="000000" w:themeColor="text1"/>
          <w:sz w:val="20"/>
          <w:szCs w:val="20"/>
        </w:rPr>
        <w:t>; pp.327-352.</w:t>
      </w:r>
    </w:p>
    <w:p w14:paraId="4C9F8723" w14:textId="77777777" w:rsidR="009A4E25" w:rsidRPr="005016DE" w:rsidRDefault="009A4E25" w:rsidP="00FD20A2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before="120" w:after="120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5016DE">
        <w:rPr>
          <w:rFonts w:asciiTheme="minorHAnsi" w:hAnsiTheme="minorHAnsi" w:cstheme="minorHAnsi"/>
          <w:color w:val="000000" w:themeColor="text1"/>
          <w:sz w:val="20"/>
          <w:szCs w:val="20"/>
          <w:u w:val="single"/>
        </w:rPr>
        <w:t>Teixeira, Pedro</w:t>
      </w:r>
      <w:r w:rsidRPr="005016DE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; Rosa, Maria João and Alberto Amaral (2004) Is there a Market in Portuguese Higher Education, in </w:t>
      </w:r>
      <w:r w:rsidRPr="005016DE">
        <w:rPr>
          <w:rFonts w:asciiTheme="minorHAnsi" w:hAnsiTheme="minorHAnsi" w:cstheme="minorHAnsi"/>
          <w:i/>
          <w:color w:val="000000" w:themeColor="text1"/>
          <w:sz w:val="20"/>
          <w:szCs w:val="20"/>
        </w:rPr>
        <w:t>Markets in Higher Education</w:t>
      </w:r>
      <w:r w:rsidRPr="005016DE">
        <w:rPr>
          <w:rFonts w:asciiTheme="minorHAnsi" w:hAnsiTheme="minorHAnsi" w:cstheme="minorHAnsi"/>
          <w:color w:val="000000" w:themeColor="text1"/>
          <w:sz w:val="20"/>
          <w:szCs w:val="20"/>
        </w:rPr>
        <w:t>, Kluwer; pp. 291-310.</w:t>
      </w:r>
    </w:p>
    <w:p w14:paraId="1F1039CF" w14:textId="77777777" w:rsidR="009A4E25" w:rsidRPr="005016DE" w:rsidRDefault="009A4E25" w:rsidP="00FD20A2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before="120" w:after="120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5016DE">
        <w:rPr>
          <w:rFonts w:asciiTheme="minorHAnsi" w:hAnsiTheme="minorHAnsi" w:cstheme="minorHAnsi"/>
          <w:color w:val="000000" w:themeColor="text1"/>
          <w:sz w:val="20"/>
          <w:szCs w:val="20"/>
          <w:u w:val="single"/>
        </w:rPr>
        <w:t>Teixeira, Pedro</w:t>
      </w:r>
      <w:r w:rsidRPr="005016DE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; </w:t>
      </w:r>
      <w:r w:rsidRPr="005016DE">
        <w:rPr>
          <w:rFonts w:asciiTheme="minorHAnsi" w:hAnsiTheme="minorHAnsi" w:cstheme="minorHAnsi"/>
          <w:iCs/>
          <w:color w:val="000000" w:themeColor="text1"/>
          <w:sz w:val="20"/>
          <w:szCs w:val="20"/>
        </w:rPr>
        <w:t xml:space="preserve">Alberto Amaral, David Dill, and Ben </w:t>
      </w:r>
      <w:proofErr w:type="spellStart"/>
      <w:r w:rsidRPr="005016DE">
        <w:rPr>
          <w:rFonts w:asciiTheme="minorHAnsi" w:hAnsiTheme="minorHAnsi" w:cstheme="minorHAnsi"/>
          <w:iCs/>
          <w:color w:val="000000" w:themeColor="text1"/>
          <w:sz w:val="20"/>
          <w:szCs w:val="20"/>
        </w:rPr>
        <w:t>Jongbloed</w:t>
      </w:r>
      <w:proofErr w:type="spellEnd"/>
      <w:r w:rsidRPr="005016DE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(2004) Introduction; </w:t>
      </w:r>
      <w:r w:rsidRPr="005016DE">
        <w:rPr>
          <w:rFonts w:asciiTheme="minorHAnsi" w:hAnsiTheme="minorHAnsi" w:cstheme="minorHAnsi"/>
          <w:i/>
          <w:iCs/>
          <w:color w:val="000000" w:themeColor="text1"/>
          <w:sz w:val="20"/>
          <w:szCs w:val="20"/>
        </w:rPr>
        <w:t>Markets in Higher Education</w:t>
      </w:r>
      <w:r w:rsidRPr="005016DE">
        <w:rPr>
          <w:rFonts w:asciiTheme="minorHAnsi" w:hAnsiTheme="minorHAnsi" w:cstheme="minorHAnsi"/>
          <w:iCs/>
          <w:color w:val="000000" w:themeColor="text1"/>
          <w:sz w:val="20"/>
          <w:szCs w:val="20"/>
        </w:rPr>
        <w:t>, Kluwer; pp. 1-12.</w:t>
      </w:r>
    </w:p>
    <w:p w14:paraId="4C8689D9" w14:textId="77777777" w:rsidR="009A4E25" w:rsidRPr="005016DE" w:rsidRDefault="009A4E25" w:rsidP="00FD20A2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before="120" w:after="120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5016DE">
        <w:rPr>
          <w:rFonts w:asciiTheme="minorHAnsi" w:hAnsiTheme="minorHAnsi" w:cstheme="minorHAnsi"/>
          <w:color w:val="000000" w:themeColor="text1"/>
          <w:sz w:val="20"/>
          <w:szCs w:val="20"/>
          <w:u w:val="single"/>
        </w:rPr>
        <w:lastRenderedPageBreak/>
        <w:t>Teixeira, Pedro</w:t>
      </w:r>
      <w:r w:rsidRPr="005016DE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and António </w:t>
      </w:r>
      <w:proofErr w:type="spellStart"/>
      <w:r w:rsidRPr="005016DE">
        <w:rPr>
          <w:rFonts w:asciiTheme="minorHAnsi" w:hAnsiTheme="minorHAnsi" w:cstheme="minorHAnsi"/>
          <w:color w:val="000000" w:themeColor="text1"/>
          <w:sz w:val="20"/>
          <w:szCs w:val="20"/>
        </w:rPr>
        <w:t>Almodovar</w:t>
      </w:r>
      <w:proofErr w:type="spellEnd"/>
      <w:r w:rsidRPr="005016DE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(2001) How are we to become like them? Political Economy as a Political Agenda in Portuguese Early Nineteenth Century), in </w:t>
      </w:r>
      <w:proofErr w:type="spellStart"/>
      <w:r w:rsidRPr="005016DE">
        <w:rPr>
          <w:rFonts w:asciiTheme="minorHAnsi" w:hAnsiTheme="minorHAnsi" w:cstheme="minorHAnsi"/>
          <w:color w:val="000000" w:themeColor="text1"/>
          <w:sz w:val="20"/>
          <w:szCs w:val="20"/>
        </w:rPr>
        <w:t>Michallis</w:t>
      </w:r>
      <w:proofErr w:type="spellEnd"/>
      <w:r w:rsidRPr="005016DE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proofErr w:type="spellStart"/>
      <w:r w:rsidRPr="005016DE">
        <w:rPr>
          <w:rFonts w:asciiTheme="minorHAnsi" w:hAnsiTheme="minorHAnsi" w:cstheme="minorHAnsi"/>
          <w:color w:val="000000" w:themeColor="text1"/>
          <w:sz w:val="20"/>
          <w:szCs w:val="20"/>
        </w:rPr>
        <w:t>Psalidopoulos</w:t>
      </w:r>
      <w:proofErr w:type="spellEnd"/>
      <w:r w:rsidRPr="005016DE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and Maria </w:t>
      </w:r>
      <w:proofErr w:type="spellStart"/>
      <w:r w:rsidRPr="005016DE">
        <w:rPr>
          <w:rFonts w:asciiTheme="minorHAnsi" w:hAnsiTheme="minorHAnsi" w:cstheme="minorHAnsi"/>
          <w:color w:val="000000" w:themeColor="text1"/>
          <w:sz w:val="20"/>
          <w:szCs w:val="20"/>
        </w:rPr>
        <w:t>Eugénia</w:t>
      </w:r>
      <w:proofErr w:type="spellEnd"/>
      <w:r w:rsidRPr="005016DE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Mata (eds.) </w:t>
      </w:r>
      <w:r w:rsidRPr="005016DE">
        <w:rPr>
          <w:rFonts w:asciiTheme="minorHAnsi" w:hAnsiTheme="minorHAnsi" w:cstheme="minorHAnsi"/>
          <w:i/>
          <w:color w:val="000000" w:themeColor="text1"/>
          <w:sz w:val="20"/>
          <w:szCs w:val="20"/>
        </w:rPr>
        <w:t>Economic Thought and Policy in Europe</w:t>
      </w:r>
      <w:r w:rsidRPr="005016DE">
        <w:rPr>
          <w:rFonts w:asciiTheme="minorHAnsi" w:hAnsiTheme="minorHAnsi" w:cstheme="minorHAnsi"/>
          <w:color w:val="000000" w:themeColor="text1"/>
          <w:sz w:val="20"/>
          <w:szCs w:val="20"/>
        </w:rPr>
        <w:t>, Routledge; pp. 211-231.</w:t>
      </w:r>
    </w:p>
    <w:p w14:paraId="0EC8E5B7" w14:textId="5FF250A2" w:rsidR="00FD20A2" w:rsidRPr="005016DE" w:rsidRDefault="009A4E25" w:rsidP="00641DA7">
      <w:pPr>
        <w:numPr>
          <w:ilvl w:val="0"/>
          <w:numId w:val="5"/>
        </w:numPr>
        <w:tabs>
          <w:tab w:val="left" w:pos="2410"/>
        </w:tabs>
        <w:spacing w:before="120" w:after="120"/>
        <w:jc w:val="both"/>
        <w:rPr>
          <w:rFonts w:asciiTheme="minorHAnsi" w:hAnsiTheme="minorHAnsi" w:cstheme="minorHAnsi"/>
          <w:sz w:val="20"/>
          <w:szCs w:val="20"/>
        </w:rPr>
      </w:pPr>
      <w:r w:rsidRPr="005016DE">
        <w:rPr>
          <w:rFonts w:asciiTheme="minorHAnsi" w:hAnsiTheme="minorHAnsi" w:cstheme="minorHAnsi"/>
          <w:color w:val="000000" w:themeColor="text1"/>
          <w:sz w:val="20"/>
          <w:szCs w:val="20"/>
          <w:u w:val="single"/>
        </w:rPr>
        <w:t>Teixeira, Pedro</w:t>
      </w:r>
      <w:r w:rsidRPr="005016DE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(2001) Self-interest and Industry in the early Portuguese Liberal period (1820-1840); in Charles Clark  and Janina </w:t>
      </w:r>
      <w:proofErr w:type="spellStart"/>
      <w:r w:rsidRPr="005016DE">
        <w:rPr>
          <w:rFonts w:asciiTheme="minorHAnsi" w:hAnsiTheme="minorHAnsi" w:cstheme="minorHAnsi"/>
          <w:color w:val="000000" w:themeColor="text1"/>
          <w:sz w:val="20"/>
          <w:szCs w:val="20"/>
        </w:rPr>
        <w:t>Rosicka</w:t>
      </w:r>
      <w:proofErr w:type="spellEnd"/>
      <w:r w:rsidRPr="005016DE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(eds.) </w:t>
      </w:r>
      <w:r w:rsidRPr="005016DE">
        <w:rPr>
          <w:rFonts w:asciiTheme="minorHAnsi" w:hAnsiTheme="minorHAnsi" w:cstheme="minorHAnsi"/>
          <w:i/>
          <w:color w:val="000000" w:themeColor="text1"/>
          <w:sz w:val="20"/>
          <w:szCs w:val="20"/>
        </w:rPr>
        <w:t>Economic Theory and Transition</w:t>
      </w:r>
      <w:r w:rsidRPr="005016DE">
        <w:rPr>
          <w:rFonts w:asciiTheme="minorHAnsi" w:hAnsiTheme="minorHAnsi" w:cstheme="minorHAnsi"/>
          <w:color w:val="000000" w:themeColor="text1"/>
          <w:sz w:val="20"/>
          <w:szCs w:val="20"/>
        </w:rPr>
        <w:t>, Ashgate; pp. 141-165.</w:t>
      </w:r>
    </w:p>
    <w:p w14:paraId="36F95B58" w14:textId="10473A12" w:rsidR="0093762C" w:rsidRPr="005016DE" w:rsidRDefault="00DF20ED" w:rsidP="00641DA7">
      <w:pPr>
        <w:pStyle w:val="SectionSubtitle"/>
        <w:tabs>
          <w:tab w:val="left" w:pos="2410"/>
        </w:tabs>
        <w:spacing w:before="240" w:after="240" w:line="240" w:lineRule="auto"/>
        <w:ind w:left="1559" w:hanging="1559"/>
        <w:jc w:val="both"/>
        <w:rPr>
          <w:rFonts w:asciiTheme="minorHAnsi" w:hAnsiTheme="minorHAnsi" w:cstheme="minorHAnsi"/>
          <w:sz w:val="24"/>
          <w:szCs w:val="24"/>
          <w:u w:val="single"/>
          <w:lang w:val="en-GB"/>
        </w:rPr>
      </w:pPr>
      <w:r w:rsidRPr="005016DE">
        <w:rPr>
          <w:rFonts w:asciiTheme="minorHAnsi" w:hAnsiTheme="minorHAnsi" w:cstheme="minorHAnsi"/>
          <w:sz w:val="24"/>
          <w:szCs w:val="24"/>
          <w:u w:val="single"/>
          <w:lang w:val="en-GB"/>
        </w:rPr>
        <w:t>Invited Lectures and Plenary Addresses</w:t>
      </w:r>
    </w:p>
    <w:p w14:paraId="018EDD15" w14:textId="271B0F49" w:rsidR="000516A0" w:rsidRPr="005016DE" w:rsidRDefault="000516A0" w:rsidP="00FD20A2">
      <w:pPr>
        <w:numPr>
          <w:ilvl w:val="0"/>
          <w:numId w:val="7"/>
        </w:numPr>
        <w:tabs>
          <w:tab w:val="left" w:pos="426"/>
        </w:tabs>
        <w:spacing w:before="120" w:after="120"/>
        <w:ind w:left="0" w:firstLine="0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5016DE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Higher Education – Theoretical and Conceptual Approaches- Higher School of Economics (Russia)</w:t>
      </w:r>
      <w:r w:rsidRPr="005016DE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- Summer School on Higher Education Policies – Invited Lecturer, June 2019;</w:t>
      </w:r>
    </w:p>
    <w:p w14:paraId="54263411" w14:textId="54226BC7" w:rsidR="0026702B" w:rsidRPr="005016DE" w:rsidRDefault="0026702B" w:rsidP="00FD20A2">
      <w:pPr>
        <w:numPr>
          <w:ilvl w:val="0"/>
          <w:numId w:val="7"/>
        </w:numPr>
        <w:tabs>
          <w:tab w:val="left" w:pos="426"/>
        </w:tabs>
        <w:spacing w:before="120" w:after="120"/>
        <w:ind w:left="0" w:firstLine="0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5016DE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National Convention in Higher Education </w:t>
      </w:r>
      <w:r w:rsidRPr="005016DE">
        <w:rPr>
          <w:rFonts w:asciiTheme="minorHAnsi" w:hAnsiTheme="minorHAnsi" w:cstheme="minorHAnsi"/>
          <w:color w:val="000000" w:themeColor="text1"/>
          <w:sz w:val="20"/>
          <w:szCs w:val="20"/>
        </w:rPr>
        <w:t>– Lisbon, Portugal – Opening Keynote Lecture, January 2019;</w:t>
      </w:r>
    </w:p>
    <w:p w14:paraId="29BA5CB7" w14:textId="2D79721A" w:rsidR="0026702B" w:rsidRPr="005016DE" w:rsidRDefault="0026702B" w:rsidP="00FD20A2">
      <w:pPr>
        <w:numPr>
          <w:ilvl w:val="0"/>
          <w:numId w:val="7"/>
        </w:numPr>
        <w:tabs>
          <w:tab w:val="left" w:pos="426"/>
        </w:tabs>
        <w:spacing w:before="120" w:after="120"/>
        <w:ind w:left="0" w:firstLine="0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5016DE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Annual Meeting of the Spanish Universities Social Councils</w:t>
      </w:r>
      <w:r w:rsidRPr="005016DE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– Governance Reforms in Higher Education (Plenary Lecture) – November 2018</w:t>
      </w:r>
    </w:p>
    <w:p w14:paraId="5B1CA753" w14:textId="67F128E2" w:rsidR="000516A0" w:rsidRPr="005016DE" w:rsidRDefault="000516A0" w:rsidP="00FD20A2">
      <w:pPr>
        <w:numPr>
          <w:ilvl w:val="0"/>
          <w:numId w:val="7"/>
        </w:numPr>
        <w:tabs>
          <w:tab w:val="left" w:pos="426"/>
        </w:tabs>
        <w:spacing w:before="120" w:after="120"/>
        <w:ind w:left="0" w:firstLine="0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5016DE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Higher Education and its Economic and Social Contribution</w:t>
      </w:r>
      <w:r w:rsidRPr="005016DE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Pr="005016DE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- Higher School of Economics (Russia)</w:t>
      </w:r>
      <w:r w:rsidRPr="005016DE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- Summer School on Higher Education Policies – Invited Lecturer, June 2018;</w:t>
      </w:r>
    </w:p>
    <w:p w14:paraId="69579EDF" w14:textId="7EF6BF7A" w:rsidR="00DF20ED" w:rsidRPr="005016DE" w:rsidRDefault="00DF20ED" w:rsidP="00FD20A2">
      <w:pPr>
        <w:numPr>
          <w:ilvl w:val="0"/>
          <w:numId w:val="7"/>
        </w:numPr>
        <w:tabs>
          <w:tab w:val="left" w:pos="426"/>
        </w:tabs>
        <w:spacing w:before="120" w:after="120"/>
        <w:ind w:left="0" w:firstLine="0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5016DE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IAU – International Association of Universities</w:t>
      </w:r>
      <w:r w:rsidRPr="005016DE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- Annual Conference 2017 – Opening Keynote Lecture; Accra (Ghana) – October 2017;</w:t>
      </w:r>
    </w:p>
    <w:p w14:paraId="6176AFB8" w14:textId="77777777" w:rsidR="00DF20ED" w:rsidRPr="005016DE" w:rsidRDefault="00DF20ED" w:rsidP="00FD20A2">
      <w:pPr>
        <w:numPr>
          <w:ilvl w:val="0"/>
          <w:numId w:val="7"/>
        </w:numPr>
        <w:tabs>
          <w:tab w:val="left" w:pos="426"/>
        </w:tabs>
        <w:spacing w:before="120" w:after="120"/>
        <w:ind w:left="0" w:firstLine="0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5016DE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Higher Education and Social Inequality</w:t>
      </w:r>
      <w:r w:rsidRPr="005016DE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Pr="005016DE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- Higher School of Economics (Russia)</w:t>
      </w:r>
      <w:r w:rsidRPr="005016DE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- Summer School on Higher Education Policies – Invited Lecturer, June 2017;</w:t>
      </w:r>
    </w:p>
    <w:p w14:paraId="21401677" w14:textId="77777777" w:rsidR="00DF20ED" w:rsidRPr="005016DE" w:rsidRDefault="00DF20ED" w:rsidP="00FD20A2">
      <w:pPr>
        <w:numPr>
          <w:ilvl w:val="0"/>
          <w:numId w:val="7"/>
        </w:numPr>
        <w:tabs>
          <w:tab w:val="left" w:pos="426"/>
        </w:tabs>
        <w:spacing w:before="120" w:after="120"/>
        <w:ind w:left="0" w:firstLine="0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5016DE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CGHE – Centre for Global Higher Education – Institute of Education – UCL</w:t>
      </w:r>
      <w:r w:rsidRPr="005016DE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- Annual Conference, 1</w:t>
      </w:r>
      <w:r w:rsidRPr="005016DE">
        <w:rPr>
          <w:rFonts w:asciiTheme="minorHAnsi" w:hAnsiTheme="minorHAnsi" w:cstheme="minorHAnsi"/>
          <w:color w:val="000000" w:themeColor="text1"/>
          <w:sz w:val="20"/>
          <w:szCs w:val="20"/>
          <w:vertAlign w:val="superscript"/>
        </w:rPr>
        <w:t>st</w:t>
      </w:r>
      <w:r w:rsidRPr="005016DE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March 2017;</w:t>
      </w:r>
    </w:p>
    <w:p w14:paraId="32AA86EF" w14:textId="77777777" w:rsidR="00DF20ED" w:rsidRPr="005016DE" w:rsidRDefault="00DF20ED" w:rsidP="00FD20A2">
      <w:pPr>
        <w:numPr>
          <w:ilvl w:val="0"/>
          <w:numId w:val="7"/>
        </w:numPr>
        <w:tabs>
          <w:tab w:val="left" w:pos="426"/>
        </w:tabs>
        <w:spacing w:before="120" w:after="120"/>
        <w:ind w:left="0" w:firstLine="0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5016DE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International Seminar on Higher Education Funding – Ministry of Higher Education – Lebanon</w:t>
      </w:r>
      <w:r w:rsidRPr="005016DE">
        <w:rPr>
          <w:rFonts w:asciiTheme="minorHAnsi" w:hAnsiTheme="minorHAnsi" w:cstheme="minorHAnsi"/>
          <w:color w:val="000000" w:themeColor="text1"/>
          <w:sz w:val="20"/>
          <w:szCs w:val="20"/>
        </w:rPr>
        <w:t>; Beirut; 2</w:t>
      </w:r>
      <w:r w:rsidRPr="005016DE">
        <w:rPr>
          <w:rFonts w:asciiTheme="minorHAnsi" w:hAnsiTheme="minorHAnsi" w:cstheme="minorHAnsi"/>
          <w:color w:val="000000" w:themeColor="text1"/>
          <w:sz w:val="20"/>
          <w:szCs w:val="20"/>
          <w:vertAlign w:val="superscript"/>
        </w:rPr>
        <w:t>nd</w:t>
      </w:r>
      <w:r w:rsidRPr="005016DE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December 2016;</w:t>
      </w:r>
    </w:p>
    <w:p w14:paraId="53073F09" w14:textId="77777777" w:rsidR="00DF20ED" w:rsidRPr="005016DE" w:rsidRDefault="00DF20ED" w:rsidP="00FD20A2">
      <w:pPr>
        <w:numPr>
          <w:ilvl w:val="0"/>
          <w:numId w:val="7"/>
        </w:numPr>
        <w:tabs>
          <w:tab w:val="left" w:pos="426"/>
        </w:tabs>
        <w:spacing w:before="120" w:after="120"/>
        <w:ind w:left="0" w:firstLine="0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5016DE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HEA – Higher Education Authority</w:t>
      </w:r>
      <w:r w:rsidRPr="005016DE">
        <w:rPr>
          <w:rFonts w:asciiTheme="minorHAnsi" w:hAnsiTheme="minorHAnsi" w:cstheme="minorHAnsi"/>
          <w:color w:val="000000" w:themeColor="text1"/>
          <w:sz w:val="20"/>
          <w:szCs w:val="20"/>
        </w:rPr>
        <w:t>, Dublin, November 2016;</w:t>
      </w:r>
    </w:p>
    <w:p w14:paraId="580A2FA8" w14:textId="77777777" w:rsidR="00DF20ED" w:rsidRPr="005016DE" w:rsidRDefault="00DF20ED" w:rsidP="00FD20A2">
      <w:pPr>
        <w:numPr>
          <w:ilvl w:val="0"/>
          <w:numId w:val="7"/>
        </w:numPr>
        <w:tabs>
          <w:tab w:val="left" w:pos="426"/>
        </w:tabs>
        <w:spacing w:before="120" w:after="120"/>
        <w:ind w:left="0" w:firstLine="0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5016DE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Higher School of Economics (Moscow</w:t>
      </w:r>
      <w:r w:rsidRPr="005016DE">
        <w:rPr>
          <w:rFonts w:asciiTheme="minorHAnsi" w:hAnsiTheme="minorHAnsi" w:cstheme="minorHAnsi"/>
          <w:color w:val="000000" w:themeColor="text1"/>
          <w:sz w:val="20"/>
          <w:szCs w:val="20"/>
        </w:rPr>
        <w:t>) - Summer School on Higher Education Policies – Invited Lecturer, June 2016;</w:t>
      </w:r>
    </w:p>
    <w:p w14:paraId="19D335BF" w14:textId="77777777" w:rsidR="00DF20ED" w:rsidRPr="005016DE" w:rsidRDefault="00DF20ED" w:rsidP="00FD20A2">
      <w:pPr>
        <w:numPr>
          <w:ilvl w:val="0"/>
          <w:numId w:val="7"/>
        </w:numPr>
        <w:tabs>
          <w:tab w:val="left" w:pos="426"/>
        </w:tabs>
        <w:spacing w:before="120" w:after="120"/>
        <w:ind w:left="0" w:firstLine="0"/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es-ES_tradnl"/>
        </w:rPr>
      </w:pPr>
      <w:r w:rsidRPr="005016DE">
        <w:rPr>
          <w:rFonts w:asciiTheme="minorHAnsi" w:hAnsiTheme="minorHAnsi" w:cstheme="minorHAnsi"/>
          <w:color w:val="000000" w:themeColor="text1"/>
          <w:sz w:val="20"/>
          <w:szCs w:val="20"/>
          <w:lang w:val="es-ES"/>
        </w:rPr>
        <w:t xml:space="preserve">Calidad y Evaluación en el Sistema de Educación - Reflexiones a partir de la experiencia </w:t>
      </w:r>
      <w:proofErr w:type="gramStart"/>
      <w:r w:rsidRPr="005016DE">
        <w:rPr>
          <w:rFonts w:asciiTheme="minorHAnsi" w:hAnsiTheme="minorHAnsi" w:cstheme="minorHAnsi"/>
          <w:color w:val="000000" w:themeColor="text1"/>
          <w:sz w:val="20"/>
          <w:szCs w:val="20"/>
          <w:lang w:val="es-ES"/>
        </w:rPr>
        <w:t>Portuguesa</w:t>
      </w:r>
      <w:proofErr w:type="gramEnd"/>
      <w:r w:rsidRPr="005016DE">
        <w:rPr>
          <w:rFonts w:asciiTheme="minorHAnsi" w:hAnsiTheme="minorHAnsi" w:cstheme="minorHAnsi"/>
          <w:color w:val="000000" w:themeColor="text1"/>
          <w:sz w:val="20"/>
          <w:szCs w:val="20"/>
          <w:lang w:val="es-ES"/>
        </w:rPr>
        <w:t xml:space="preserve"> - </w:t>
      </w:r>
      <w:r w:rsidRPr="005016DE">
        <w:rPr>
          <w:rFonts w:asciiTheme="minorHAnsi" w:hAnsiTheme="minorHAnsi" w:cstheme="minorHAnsi"/>
          <w:b/>
          <w:color w:val="000000" w:themeColor="text1"/>
          <w:sz w:val="20"/>
          <w:szCs w:val="20"/>
          <w:lang w:val="es-ES"/>
        </w:rPr>
        <w:t>Consejo Escolar de la Comunidad de Madrid</w:t>
      </w:r>
      <w:r w:rsidRPr="005016DE">
        <w:rPr>
          <w:rFonts w:asciiTheme="minorHAnsi" w:hAnsiTheme="minorHAnsi" w:cstheme="minorHAnsi"/>
          <w:color w:val="000000" w:themeColor="text1"/>
          <w:sz w:val="20"/>
          <w:szCs w:val="20"/>
          <w:lang w:val="es-ES"/>
        </w:rPr>
        <w:t xml:space="preserve"> - </w:t>
      </w:r>
      <w:r w:rsidRPr="005016DE">
        <w:rPr>
          <w:rFonts w:asciiTheme="minorHAnsi" w:hAnsiTheme="minorHAnsi" w:cstheme="minorHAnsi"/>
          <w:color w:val="000000" w:themeColor="text1"/>
          <w:sz w:val="20"/>
          <w:szCs w:val="20"/>
          <w:lang w:val="es-ES_tradnl"/>
        </w:rPr>
        <w:t xml:space="preserve">15 </w:t>
      </w:r>
      <w:proofErr w:type="spellStart"/>
      <w:r w:rsidRPr="005016DE">
        <w:rPr>
          <w:rFonts w:asciiTheme="minorHAnsi" w:hAnsiTheme="minorHAnsi" w:cstheme="minorHAnsi"/>
          <w:color w:val="000000" w:themeColor="text1"/>
          <w:sz w:val="20"/>
          <w:szCs w:val="20"/>
          <w:lang w:val="es-ES_tradnl"/>
        </w:rPr>
        <w:t>December</w:t>
      </w:r>
      <w:proofErr w:type="spellEnd"/>
      <w:r w:rsidRPr="005016DE">
        <w:rPr>
          <w:rFonts w:asciiTheme="minorHAnsi" w:hAnsiTheme="minorHAnsi" w:cstheme="minorHAnsi"/>
          <w:color w:val="000000" w:themeColor="text1"/>
          <w:sz w:val="20"/>
          <w:szCs w:val="20"/>
          <w:lang w:val="es-ES_tradnl"/>
        </w:rPr>
        <w:t xml:space="preserve"> 2015;</w:t>
      </w:r>
    </w:p>
    <w:p w14:paraId="56C1A193" w14:textId="77777777" w:rsidR="00DF20ED" w:rsidRPr="005016DE" w:rsidRDefault="00DF20ED" w:rsidP="00FD20A2">
      <w:pPr>
        <w:numPr>
          <w:ilvl w:val="0"/>
          <w:numId w:val="7"/>
        </w:numPr>
        <w:tabs>
          <w:tab w:val="left" w:pos="426"/>
        </w:tabs>
        <w:spacing w:before="120" w:after="120"/>
        <w:ind w:left="0" w:firstLine="0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5016DE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Higher School of Economics (Moscow)</w:t>
      </w:r>
      <w:r w:rsidRPr="005016DE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- Summer School on Higher Education Policies – Invited Lecturer, June 2015;</w:t>
      </w:r>
    </w:p>
    <w:p w14:paraId="5D605F4A" w14:textId="77777777" w:rsidR="00DF20ED" w:rsidRPr="005016DE" w:rsidRDefault="00DF20ED" w:rsidP="00FD20A2">
      <w:pPr>
        <w:numPr>
          <w:ilvl w:val="0"/>
          <w:numId w:val="7"/>
        </w:numPr>
        <w:tabs>
          <w:tab w:val="left" w:pos="426"/>
        </w:tabs>
        <w:spacing w:before="120" w:after="120"/>
        <w:ind w:left="0" w:firstLine="0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5016DE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Policy Reforms in Higher Education Funding: Major Trends and Issues in Europe - </w:t>
      </w:r>
      <w:r w:rsidRPr="005016DE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Flemish Parliament – Brussels</w:t>
      </w:r>
      <w:r w:rsidRPr="005016DE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– 9th February – 2015;</w:t>
      </w:r>
    </w:p>
    <w:p w14:paraId="55348062" w14:textId="77777777" w:rsidR="00DF20ED" w:rsidRPr="005016DE" w:rsidRDefault="00DF20ED" w:rsidP="00FD20A2">
      <w:pPr>
        <w:numPr>
          <w:ilvl w:val="0"/>
          <w:numId w:val="7"/>
        </w:numPr>
        <w:tabs>
          <w:tab w:val="left" w:pos="426"/>
        </w:tabs>
        <w:spacing w:before="120" w:after="120"/>
        <w:ind w:left="0" w:firstLine="0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5016DE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“Who are the Students in Higher Education? Changing Roles, Changing Systems, Changing Lives” -</w:t>
      </w:r>
      <w:r w:rsidRPr="005016DE">
        <w:rPr>
          <w:rFonts w:asciiTheme="minorHAnsi" w:hAnsiTheme="minorHAnsi" w:cstheme="minorHAnsi"/>
          <w:bCs/>
          <w:color w:val="000000" w:themeColor="text1"/>
          <w:sz w:val="20"/>
          <w:szCs w:val="20"/>
        </w:rPr>
        <w:t xml:space="preserve"> </w:t>
      </w:r>
      <w:r w:rsidRPr="005016DE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Higher School of Economics (Moscow</w:t>
      </w:r>
      <w:r w:rsidRPr="005016DE">
        <w:rPr>
          <w:rFonts w:asciiTheme="minorHAnsi" w:hAnsiTheme="minorHAnsi" w:cstheme="minorHAnsi"/>
          <w:color w:val="000000" w:themeColor="text1"/>
          <w:sz w:val="20"/>
          <w:szCs w:val="20"/>
        </w:rPr>
        <w:t>) - Summer School on Higher Education Policies – Invited Lecturer, June 2014;</w:t>
      </w:r>
    </w:p>
    <w:p w14:paraId="5A2E1C06" w14:textId="77777777" w:rsidR="00DF20ED" w:rsidRPr="005016DE" w:rsidRDefault="00DF20ED" w:rsidP="00FD20A2">
      <w:pPr>
        <w:numPr>
          <w:ilvl w:val="0"/>
          <w:numId w:val="7"/>
        </w:numPr>
        <w:tabs>
          <w:tab w:val="left" w:pos="426"/>
        </w:tabs>
        <w:spacing w:before="120" w:after="120"/>
        <w:ind w:left="0" w:firstLine="0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5016DE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FORGES - 2</w:t>
      </w:r>
      <w:r w:rsidRPr="005016DE">
        <w:rPr>
          <w:rFonts w:asciiTheme="minorHAnsi" w:hAnsiTheme="minorHAnsi" w:cstheme="minorHAnsi"/>
          <w:b/>
          <w:color w:val="000000" w:themeColor="text1"/>
          <w:sz w:val="20"/>
          <w:szCs w:val="20"/>
          <w:vertAlign w:val="superscript"/>
        </w:rPr>
        <w:t>nd</w:t>
      </w:r>
      <w:r w:rsidRPr="005016DE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Forum on Management in Higher Education in Lusophone Countries</w:t>
      </w:r>
      <w:r w:rsidRPr="005016DE">
        <w:rPr>
          <w:rFonts w:asciiTheme="minorHAnsi" w:hAnsiTheme="minorHAnsi" w:cstheme="minorHAnsi"/>
          <w:color w:val="000000" w:themeColor="text1"/>
          <w:sz w:val="20"/>
          <w:szCs w:val="20"/>
        </w:rPr>
        <w:t>, University of Recife, December 2013 - Keynote Speaker;</w:t>
      </w:r>
    </w:p>
    <w:p w14:paraId="35F5E5A7" w14:textId="77777777" w:rsidR="00DF20ED" w:rsidRPr="005016DE" w:rsidRDefault="00DF20ED" w:rsidP="00FD20A2">
      <w:pPr>
        <w:numPr>
          <w:ilvl w:val="0"/>
          <w:numId w:val="7"/>
        </w:numPr>
        <w:tabs>
          <w:tab w:val="left" w:pos="426"/>
        </w:tabs>
        <w:spacing w:before="120" w:after="120"/>
        <w:ind w:left="0" w:firstLine="0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5016DE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43</w:t>
      </w:r>
      <w:r w:rsidRPr="005016DE">
        <w:rPr>
          <w:rFonts w:asciiTheme="minorHAnsi" w:hAnsiTheme="minorHAnsi" w:cstheme="minorHAnsi"/>
          <w:b/>
          <w:color w:val="000000" w:themeColor="text1"/>
          <w:sz w:val="20"/>
          <w:szCs w:val="20"/>
          <w:vertAlign w:val="superscript"/>
        </w:rPr>
        <w:t>rd</w:t>
      </w:r>
      <w:r w:rsidRPr="005016DE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Meeting of the Brazilian Association of Economists</w:t>
      </w:r>
      <w:r w:rsidRPr="005016DE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– Special Session on Higher Education and Regional Development, December 2013;</w:t>
      </w:r>
    </w:p>
    <w:p w14:paraId="3577F87B" w14:textId="77777777" w:rsidR="00DF20ED" w:rsidRPr="005016DE" w:rsidRDefault="00DF20ED" w:rsidP="00FD20A2">
      <w:pPr>
        <w:numPr>
          <w:ilvl w:val="0"/>
          <w:numId w:val="7"/>
        </w:numPr>
        <w:tabs>
          <w:tab w:val="left" w:pos="426"/>
        </w:tabs>
        <w:spacing w:before="120" w:after="120"/>
        <w:ind w:left="0" w:firstLine="0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proofErr w:type="spellStart"/>
      <w:r w:rsidRPr="005016DE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PrestConference</w:t>
      </w:r>
      <w:proofErr w:type="spellEnd"/>
      <w:r w:rsidRPr="005016DE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– From Prestige to Excellence in Higher Education</w:t>
      </w:r>
      <w:r w:rsidRPr="005016DE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- Paris, Invited Speaker, September 2013;</w:t>
      </w:r>
    </w:p>
    <w:p w14:paraId="56846518" w14:textId="77777777" w:rsidR="00DF20ED" w:rsidRPr="005016DE" w:rsidRDefault="00DF20ED" w:rsidP="00FD20A2">
      <w:pPr>
        <w:numPr>
          <w:ilvl w:val="0"/>
          <w:numId w:val="7"/>
        </w:numPr>
        <w:tabs>
          <w:tab w:val="left" w:pos="426"/>
        </w:tabs>
        <w:spacing w:before="120" w:after="120"/>
        <w:ind w:left="0" w:firstLine="0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5016DE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lastRenderedPageBreak/>
        <w:t>Creating Effective Universities</w:t>
      </w:r>
      <w:r w:rsidRPr="005016DE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 - Higher School of Economics (Moscow</w:t>
      </w:r>
      <w:r w:rsidRPr="005016DE">
        <w:rPr>
          <w:rFonts w:asciiTheme="minorHAnsi" w:hAnsiTheme="minorHAnsi" w:cstheme="minorHAnsi"/>
          <w:color w:val="000000" w:themeColor="text1"/>
          <w:sz w:val="20"/>
          <w:szCs w:val="20"/>
        </w:rPr>
        <w:t>) - Summer School on Higher Education Policies – Invited Lecturer, June 2013;</w:t>
      </w:r>
    </w:p>
    <w:p w14:paraId="30271E77" w14:textId="77777777" w:rsidR="00DF20ED" w:rsidRPr="005016DE" w:rsidRDefault="00DF20ED" w:rsidP="00FD20A2">
      <w:pPr>
        <w:numPr>
          <w:ilvl w:val="0"/>
          <w:numId w:val="7"/>
        </w:numPr>
        <w:tabs>
          <w:tab w:val="left" w:pos="426"/>
        </w:tabs>
        <w:spacing w:before="120" w:after="120"/>
        <w:ind w:left="0" w:firstLine="0"/>
        <w:jc w:val="both"/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</w:pPr>
      <w:r w:rsidRPr="005016DE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Market Forces and Inequalities in European Higher Education; European Seminar on Higher Education; </w:t>
      </w:r>
      <w:r w:rsidRPr="005016DE">
        <w:rPr>
          <w:rFonts w:asciiTheme="minorHAnsi" w:hAnsiTheme="minorHAnsi" w:cstheme="minorHAnsi"/>
          <w:color w:val="000000" w:themeColor="text1"/>
          <w:sz w:val="20"/>
          <w:szCs w:val="20"/>
        </w:rPr>
        <w:t>London School of Economics and Political Sciences, London – March 2013;</w:t>
      </w:r>
    </w:p>
    <w:p w14:paraId="67C87F6A" w14:textId="77777777" w:rsidR="00DF20ED" w:rsidRPr="005016DE" w:rsidRDefault="00DF20ED" w:rsidP="00FD20A2">
      <w:pPr>
        <w:numPr>
          <w:ilvl w:val="0"/>
          <w:numId w:val="7"/>
        </w:numPr>
        <w:tabs>
          <w:tab w:val="left" w:pos="426"/>
        </w:tabs>
        <w:spacing w:before="120" w:after="120"/>
        <w:ind w:left="0" w:firstLine="0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5016DE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Empowering European Universities, University of Maastricht</w:t>
      </w:r>
      <w:r w:rsidRPr="005016DE">
        <w:rPr>
          <w:rFonts w:asciiTheme="minorHAnsi" w:hAnsiTheme="minorHAnsi" w:cstheme="minorHAnsi"/>
          <w:color w:val="000000" w:themeColor="text1"/>
          <w:sz w:val="20"/>
          <w:szCs w:val="20"/>
        </w:rPr>
        <w:t>, June 2012 – Invited Speaker at the Summer Conference;</w:t>
      </w:r>
    </w:p>
    <w:p w14:paraId="11CCEA97" w14:textId="77777777" w:rsidR="00DF20ED" w:rsidRPr="005016DE" w:rsidRDefault="00DF20ED" w:rsidP="00FD20A2">
      <w:pPr>
        <w:numPr>
          <w:ilvl w:val="0"/>
          <w:numId w:val="7"/>
        </w:numPr>
        <w:tabs>
          <w:tab w:val="left" w:pos="426"/>
        </w:tabs>
        <w:spacing w:before="120" w:after="120"/>
        <w:ind w:left="0" w:firstLine="0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5016DE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ESHET - European Society of the History of Economic Thought Annual Conference, Adolphe </w:t>
      </w:r>
      <w:proofErr w:type="spellStart"/>
      <w:r w:rsidRPr="005016DE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Blanqui</w:t>
      </w:r>
      <w:proofErr w:type="spellEnd"/>
      <w:r w:rsidRPr="005016DE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Lecture</w:t>
      </w:r>
      <w:r w:rsidRPr="005016DE">
        <w:rPr>
          <w:rFonts w:asciiTheme="minorHAnsi" w:hAnsiTheme="minorHAnsi" w:cstheme="minorHAnsi"/>
          <w:color w:val="000000" w:themeColor="text1"/>
          <w:sz w:val="20"/>
          <w:szCs w:val="20"/>
        </w:rPr>
        <w:t>, U. Amsterdam – March 2010;</w:t>
      </w:r>
    </w:p>
    <w:p w14:paraId="7D50579A" w14:textId="77777777" w:rsidR="00DF20ED" w:rsidRPr="005016DE" w:rsidRDefault="00DF20ED" w:rsidP="00FD20A2">
      <w:pPr>
        <w:numPr>
          <w:ilvl w:val="0"/>
          <w:numId w:val="7"/>
        </w:numPr>
        <w:tabs>
          <w:tab w:val="left" w:pos="426"/>
        </w:tabs>
        <w:spacing w:before="120" w:after="120"/>
        <w:ind w:left="0" w:firstLine="0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5016DE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SRHE - Society for Research in Higher Education</w:t>
      </w:r>
      <w:r w:rsidRPr="005016DE">
        <w:rPr>
          <w:rFonts w:asciiTheme="minorHAnsi" w:hAnsiTheme="minorHAnsi" w:cstheme="minorHAnsi"/>
          <w:color w:val="000000" w:themeColor="text1"/>
          <w:sz w:val="20"/>
          <w:szCs w:val="20"/>
        </w:rPr>
        <w:t>, Workshop on Theory in Higher Education, London, Invited Speaker – October 2010;</w:t>
      </w:r>
    </w:p>
    <w:p w14:paraId="0E3DAA5B" w14:textId="77777777" w:rsidR="00DF20ED" w:rsidRPr="005016DE" w:rsidRDefault="00DF20ED" w:rsidP="00FD20A2">
      <w:pPr>
        <w:numPr>
          <w:ilvl w:val="0"/>
          <w:numId w:val="7"/>
        </w:numPr>
        <w:tabs>
          <w:tab w:val="left" w:pos="426"/>
        </w:tabs>
        <w:spacing w:before="120" w:after="120"/>
        <w:ind w:left="0" w:firstLine="0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5016DE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Alma </w:t>
      </w:r>
      <w:proofErr w:type="spellStart"/>
      <w:r w:rsidRPr="005016DE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Laurea</w:t>
      </w:r>
      <w:proofErr w:type="spellEnd"/>
      <w:r w:rsidRPr="005016DE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Consortium of Italian Universities</w:t>
      </w:r>
      <w:r w:rsidRPr="005016DE">
        <w:rPr>
          <w:rFonts w:asciiTheme="minorHAnsi" w:hAnsiTheme="minorHAnsi" w:cstheme="minorHAnsi"/>
          <w:color w:val="000000" w:themeColor="text1"/>
          <w:sz w:val="20"/>
          <w:szCs w:val="20"/>
        </w:rPr>
        <w:t>, Bologna, Invited Speaker – May 2010;</w:t>
      </w:r>
    </w:p>
    <w:p w14:paraId="6EBD1ED3" w14:textId="77777777" w:rsidR="00DF20ED" w:rsidRPr="005016DE" w:rsidRDefault="00DF20ED" w:rsidP="00FD20A2">
      <w:pPr>
        <w:numPr>
          <w:ilvl w:val="0"/>
          <w:numId w:val="7"/>
        </w:numPr>
        <w:tabs>
          <w:tab w:val="left" w:pos="426"/>
        </w:tabs>
        <w:spacing w:before="120" w:after="120"/>
        <w:ind w:left="0" w:firstLine="0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5016DE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International Seminar on Mobility in the Academic Profession - European Science Foundation</w:t>
      </w:r>
      <w:r w:rsidRPr="005016DE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– CNR – Rome (Italy); April 2010;</w:t>
      </w:r>
    </w:p>
    <w:p w14:paraId="68548693" w14:textId="77777777" w:rsidR="00DF20ED" w:rsidRPr="005016DE" w:rsidRDefault="00DF20ED" w:rsidP="00FD20A2">
      <w:pPr>
        <w:numPr>
          <w:ilvl w:val="0"/>
          <w:numId w:val="7"/>
        </w:numPr>
        <w:tabs>
          <w:tab w:val="left" w:pos="426"/>
        </w:tabs>
        <w:spacing w:before="120" w:after="120"/>
        <w:ind w:left="0" w:firstLine="0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5016DE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4th European Forum on Quality in Higher Education, Copenhagen Business School</w:t>
      </w:r>
      <w:r w:rsidRPr="005016DE">
        <w:rPr>
          <w:rFonts w:asciiTheme="minorHAnsi" w:hAnsiTheme="minorHAnsi" w:cstheme="minorHAnsi"/>
          <w:color w:val="000000" w:themeColor="text1"/>
          <w:sz w:val="20"/>
          <w:szCs w:val="20"/>
        </w:rPr>
        <w:t>, Invited Keynote Speaker – November 2009;</w:t>
      </w:r>
    </w:p>
    <w:p w14:paraId="0DBBB469" w14:textId="77777777" w:rsidR="00DF20ED" w:rsidRPr="005016DE" w:rsidRDefault="00DF20ED" w:rsidP="00FD20A2">
      <w:pPr>
        <w:numPr>
          <w:ilvl w:val="0"/>
          <w:numId w:val="7"/>
        </w:numPr>
        <w:tabs>
          <w:tab w:val="left" w:pos="426"/>
        </w:tabs>
        <w:spacing w:before="120" w:after="120"/>
        <w:ind w:left="0" w:firstLine="0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5016DE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OECD Conference on the 30th Anniversary of CERI, Paris</w:t>
      </w:r>
      <w:r w:rsidRPr="005016DE">
        <w:rPr>
          <w:rFonts w:asciiTheme="minorHAnsi" w:hAnsiTheme="minorHAnsi" w:cstheme="minorHAnsi"/>
          <w:color w:val="000000" w:themeColor="text1"/>
          <w:sz w:val="20"/>
          <w:szCs w:val="20"/>
        </w:rPr>
        <w:t>, Invited Speaker – December 2008;</w:t>
      </w:r>
    </w:p>
    <w:p w14:paraId="7504CF0C" w14:textId="77777777" w:rsidR="00DF20ED" w:rsidRPr="005016DE" w:rsidRDefault="00DF20ED" w:rsidP="00FD20A2">
      <w:pPr>
        <w:numPr>
          <w:ilvl w:val="0"/>
          <w:numId w:val="7"/>
        </w:numPr>
        <w:tabs>
          <w:tab w:val="left" w:pos="426"/>
        </w:tabs>
        <w:spacing w:before="120" w:after="120"/>
        <w:ind w:left="0" w:firstLine="0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5016DE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Conference on Higher Education Funding, Federal Parliament of Brazil, Brasilia</w:t>
      </w:r>
      <w:r w:rsidRPr="005016DE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– Invited Keynote Speaker – October 2008;</w:t>
      </w:r>
    </w:p>
    <w:p w14:paraId="5487F452" w14:textId="77777777" w:rsidR="00DF20ED" w:rsidRPr="005016DE" w:rsidRDefault="00DF20ED" w:rsidP="00FD20A2">
      <w:pPr>
        <w:numPr>
          <w:ilvl w:val="0"/>
          <w:numId w:val="7"/>
        </w:numPr>
        <w:tabs>
          <w:tab w:val="left" w:pos="426"/>
        </w:tabs>
        <w:spacing w:before="120" w:after="120"/>
        <w:ind w:left="0" w:firstLine="0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5016DE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RESUP – French Network of Higher Education Researchers Conference, University of Dijon</w:t>
      </w:r>
      <w:r w:rsidRPr="005016DE">
        <w:rPr>
          <w:rFonts w:asciiTheme="minorHAnsi" w:hAnsiTheme="minorHAnsi" w:cstheme="minorHAnsi"/>
          <w:color w:val="000000" w:themeColor="text1"/>
          <w:sz w:val="20"/>
          <w:szCs w:val="20"/>
        </w:rPr>
        <w:t>, Keynote Speaker – June 2008;</w:t>
      </w:r>
    </w:p>
    <w:p w14:paraId="3400A620" w14:textId="6D527E7D" w:rsidR="00FD20A2" w:rsidRPr="005016DE" w:rsidRDefault="00DF20ED" w:rsidP="00FD20A2">
      <w:pPr>
        <w:numPr>
          <w:ilvl w:val="0"/>
          <w:numId w:val="7"/>
        </w:numPr>
        <w:tabs>
          <w:tab w:val="left" w:pos="426"/>
        </w:tabs>
        <w:spacing w:before="120" w:after="120"/>
        <w:ind w:left="0" w:firstLine="0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5016DE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Conference on Funding and Access in Higher Education, University of Sao Paulo and the State Assembly of Sao Paulo</w:t>
      </w:r>
      <w:r w:rsidRPr="005016DE">
        <w:rPr>
          <w:rFonts w:asciiTheme="minorHAnsi" w:hAnsiTheme="minorHAnsi" w:cstheme="minorHAnsi"/>
          <w:color w:val="000000" w:themeColor="text1"/>
          <w:sz w:val="20"/>
          <w:szCs w:val="20"/>
        </w:rPr>
        <w:t>, Brazil – Invited Speaker – December 2007</w:t>
      </w:r>
      <w:r w:rsidR="00A274FE" w:rsidRPr="005016DE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205049F5" w14:textId="17F1F99C" w:rsidR="003B4225" w:rsidRPr="005016DE" w:rsidRDefault="003B4225" w:rsidP="00641DA7">
      <w:pPr>
        <w:pStyle w:val="SectionSubtitle"/>
        <w:tabs>
          <w:tab w:val="left" w:pos="2410"/>
        </w:tabs>
        <w:spacing w:before="240" w:after="240" w:line="240" w:lineRule="auto"/>
        <w:ind w:left="1559" w:hanging="1559"/>
        <w:jc w:val="both"/>
        <w:rPr>
          <w:rFonts w:asciiTheme="minorHAnsi" w:hAnsiTheme="minorHAnsi" w:cstheme="minorHAnsi"/>
          <w:sz w:val="24"/>
          <w:szCs w:val="24"/>
          <w:u w:val="single"/>
          <w:lang w:val="en-GB"/>
        </w:rPr>
      </w:pPr>
      <w:r w:rsidRPr="005016DE">
        <w:rPr>
          <w:rFonts w:asciiTheme="minorHAnsi" w:hAnsiTheme="minorHAnsi" w:cstheme="minorHAnsi"/>
          <w:sz w:val="24"/>
          <w:szCs w:val="24"/>
          <w:u w:val="single"/>
          <w:lang w:val="en-GB"/>
        </w:rPr>
        <w:t>Supervision and Assessment of Students</w:t>
      </w:r>
    </w:p>
    <w:p w14:paraId="24587C00" w14:textId="49B32A6B" w:rsidR="003B4225" w:rsidRPr="005016DE" w:rsidRDefault="003B4225" w:rsidP="00641DA7">
      <w:pPr>
        <w:pStyle w:val="SectionSubtitle"/>
        <w:tabs>
          <w:tab w:val="left" w:pos="2410"/>
        </w:tabs>
        <w:spacing w:before="240" w:after="240" w:line="240" w:lineRule="auto"/>
        <w:ind w:left="1559" w:hanging="1559"/>
        <w:jc w:val="both"/>
        <w:rPr>
          <w:rFonts w:asciiTheme="minorHAnsi" w:hAnsiTheme="minorHAnsi" w:cstheme="minorHAnsi"/>
          <w:sz w:val="22"/>
          <w:szCs w:val="22"/>
          <w:lang w:val="en-GB"/>
        </w:rPr>
      </w:pPr>
      <w:r w:rsidRPr="005016DE">
        <w:rPr>
          <w:rFonts w:asciiTheme="minorHAnsi" w:hAnsiTheme="minorHAnsi" w:cstheme="minorHAnsi"/>
          <w:sz w:val="22"/>
          <w:szCs w:val="22"/>
          <w:lang w:val="en-GB"/>
        </w:rPr>
        <w:t>Supervision of Dissertations: PhD – 3; Master – 1</w:t>
      </w:r>
      <w:r w:rsidR="00641DA7" w:rsidRPr="005016DE">
        <w:rPr>
          <w:rFonts w:asciiTheme="minorHAnsi" w:hAnsiTheme="minorHAnsi" w:cstheme="minorHAnsi"/>
          <w:sz w:val="22"/>
          <w:szCs w:val="22"/>
          <w:lang w:val="en-GB"/>
        </w:rPr>
        <w:t>8</w:t>
      </w:r>
    </w:p>
    <w:p w14:paraId="0B136E42" w14:textId="0AC56960" w:rsidR="003B4225" w:rsidRPr="005016DE" w:rsidRDefault="003B4225" w:rsidP="00641DA7">
      <w:pPr>
        <w:pStyle w:val="SectionSubtitle"/>
        <w:tabs>
          <w:tab w:val="left" w:pos="2410"/>
        </w:tabs>
        <w:spacing w:before="240" w:after="240" w:line="240" w:lineRule="auto"/>
        <w:ind w:left="1559" w:hanging="1559"/>
        <w:jc w:val="both"/>
        <w:rPr>
          <w:rFonts w:asciiTheme="minorHAnsi" w:hAnsiTheme="minorHAnsi" w:cstheme="minorHAnsi"/>
          <w:sz w:val="22"/>
          <w:szCs w:val="22"/>
          <w:lang w:val="en-GB"/>
        </w:rPr>
      </w:pPr>
      <w:r w:rsidRPr="005016DE">
        <w:rPr>
          <w:rFonts w:asciiTheme="minorHAnsi" w:hAnsiTheme="minorHAnsi" w:cstheme="minorHAnsi"/>
          <w:sz w:val="22"/>
          <w:szCs w:val="22"/>
          <w:lang w:val="en-GB"/>
        </w:rPr>
        <w:t>External Reviewer of PhD Dissertations:</w:t>
      </w:r>
    </w:p>
    <w:p w14:paraId="68E148BA" w14:textId="4310C0E9" w:rsidR="003B4225" w:rsidRPr="005016DE" w:rsidRDefault="003B4225" w:rsidP="00FD20A2">
      <w:pPr>
        <w:pStyle w:val="ListParagraph"/>
        <w:numPr>
          <w:ilvl w:val="0"/>
          <w:numId w:val="17"/>
        </w:numPr>
        <w:spacing w:before="120" w:after="120"/>
        <w:rPr>
          <w:rStyle w:val="nota"/>
          <w:rFonts w:asciiTheme="minorHAnsi" w:hAnsiTheme="minorHAnsi" w:cstheme="minorHAnsi"/>
          <w:color w:val="000000" w:themeColor="text1"/>
          <w:sz w:val="22"/>
          <w:szCs w:val="22"/>
          <w:lang w:val="en-GB"/>
        </w:rPr>
      </w:pPr>
      <w:r w:rsidRPr="005016DE"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  <w:t>Abroad (</w:t>
      </w:r>
      <w:r w:rsidR="00C15BC8" w:rsidRPr="005016DE"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  <w:t>9</w:t>
      </w:r>
      <w:r w:rsidRPr="005016DE"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  <w:t xml:space="preserve">) - </w:t>
      </w:r>
      <w:r w:rsidRPr="005016DE">
        <w:rPr>
          <w:rFonts w:asciiTheme="minorHAnsi" w:hAnsiTheme="minorHAnsi" w:cstheme="minorHAnsi"/>
          <w:color w:val="000000" w:themeColor="text1"/>
          <w:sz w:val="22"/>
          <w:szCs w:val="22"/>
          <w:lang w:val="es-ES_tradnl"/>
        </w:rPr>
        <w:t>U. Complutense (Madrid); U. Valencia (</w:t>
      </w:r>
      <w:proofErr w:type="spellStart"/>
      <w:r w:rsidRPr="005016DE">
        <w:rPr>
          <w:rFonts w:asciiTheme="minorHAnsi" w:hAnsiTheme="minorHAnsi" w:cstheme="minorHAnsi"/>
          <w:color w:val="000000" w:themeColor="text1"/>
          <w:sz w:val="22"/>
          <w:szCs w:val="22"/>
          <w:lang w:val="es-ES_tradnl"/>
        </w:rPr>
        <w:t>Spain</w:t>
      </w:r>
      <w:proofErr w:type="spellEnd"/>
      <w:r w:rsidRPr="005016DE">
        <w:rPr>
          <w:rFonts w:asciiTheme="minorHAnsi" w:hAnsiTheme="minorHAnsi" w:cstheme="minorHAnsi"/>
          <w:color w:val="000000" w:themeColor="text1"/>
          <w:sz w:val="22"/>
          <w:szCs w:val="22"/>
          <w:lang w:val="es-ES_tradnl"/>
        </w:rPr>
        <w:t xml:space="preserve">); </w:t>
      </w:r>
      <w:r w:rsidRPr="005016DE"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  <w:t xml:space="preserve">University of Geneva; </w:t>
      </w:r>
      <w:proofErr w:type="spellStart"/>
      <w:r w:rsidRPr="005016DE"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  <w:t>Université</w:t>
      </w:r>
      <w:proofErr w:type="spellEnd"/>
      <w:r w:rsidRPr="005016DE"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  <w:t xml:space="preserve"> Paris 1 </w:t>
      </w:r>
      <w:proofErr w:type="spellStart"/>
      <w:r w:rsidRPr="005016DE"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  <w:t>Panthéon</w:t>
      </w:r>
      <w:proofErr w:type="spellEnd"/>
      <w:r w:rsidRPr="005016DE"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  <w:t xml:space="preserve">-Sorbonne; </w:t>
      </w:r>
      <w:proofErr w:type="spellStart"/>
      <w:r w:rsidRPr="005016D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  <w:lang w:val="en-GB"/>
        </w:rPr>
        <w:t>Universitat</w:t>
      </w:r>
      <w:proofErr w:type="spellEnd"/>
      <w:r w:rsidRPr="005016D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  <w:lang w:val="en-GB"/>
        </w:rPr>
        <w:t xml:space="preserve"> </w:t>
      </w:r>
      <w:proofErr w:type="spellStart"/>
      <w:r w:rsidRPr="005016D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  <w:lang w:val="en-GB"/>
        </w:rPr>
        <w:t>Oberta</w:t>
      </w:r>
      <w:proofErr w:type="spellEnd"/>
      <w:r w:rsidRPr="005016D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  <w:lang w:val="en-GB"/>
        </w:rPr>
        <w:t xml:space="preserve"> de Catalunya; </w:t>
      </w:r>
      <w:proofErr w:type="spellStart"/>
      <w:r w:rsidRPr="005016DE">
        <w:rPr>
          <w:rFonts w:asciiTheme="minorHAnsi" w:hAnsiTheme="minorHAnsi" w:cstheme="minorHAnsi"/>
          <w:bCs/>
          <w:sz w:val="22"/>
          <w:szCs w:val="22"/>
          <w:lang w:val="en-GB"/>
        </w:rPr>
        <w:t>Université</w:t>
      </w:r>
      <w:proofErr w:type="spellEnd"/>
      <w:r w:rsidRPr="005016DE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 Lyon 2; </w:t>
      </w:r>
      <w:r w:rsidRPr="005016DE">
        <w:rPr>
          <w:rStyle w:val="nota"/>
          <w:rFonts w:asciiTheme="minorHAnsi" w:hAnsiTheme="minorHAnsi" w:cstheme="minorHAnsi"/>
          <w:color w:val="000000" w:themeColor="text1"/>
          <w:sz w:val="22"/>
          <w:szCs w:val="22"/>
          <w:lang w:val="en-GB"/>
        </w:rPr>
        <w:t xml:space="preserve">Universities of Pavia and Bergamo (joint program); </w:t>
      </w:r>
      <w:proofErr w:type="spellStart"/>
      <w:r w:rsidRPr="005016DE"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  <w:t>Université</w:t>
      </w:r>
      <w:proofErr w:type="spellEnd"/>
      <w:r w:rsidRPr="005016DE"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  <w:t xml:space="preserve"> de Strasbourg</w:t>
      </w:r>
      <w:r w:rsidR="00C15BC8" w:rsidRPr="005016DE"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  <w:t>; Bath University</w:t>
      </w:r>
    </w:p>
    <w:p w14:paraId="0D452E3F" w14:textId="6B891994" w:rsidR="003B4225" w:rsidRPr="005016DE" w:rsidRDefault="003B4225" w:rsidP="00FD20A2">
      <w:pPr>
        <w:pStyle w:val="ListParagraph"/>
        <w:numPr>
          <w:ilvl w:val="0"/>
          <w:numId w:val="17"/>
        </w:numPr>
        <w:spacing w:before="120" w:after="120"/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  <w:lang w:val="pt-BR"/>
        </w:rPr>
      </w:pPr>
      <w:r w:rsidRPr="005016D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  <w:lang w:val="pt-BR"/>
        </w:rPr>
        <w:t>Portugal (1</w:t>
      </w:r>
      <w:r w:rsidR="00C15BC8" w:rsidRPr="005016D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  <w:lang w:val="pt-BR"/>
        </w:rPr>
        <w:t>2</w:t>
      </w:r>
      <w:r w:rsidRPr="005016D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  <w:lang w:val="pt-BR"/>
        </w:rPr>
        <w:t xml:space="preserve">) – </w:t>
      </w:r>
      <w:proofErr w:type="spellStart"/>
      <w:r w:rsidRPr="005016D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  <w:lang w:val="pt-BR"/>
        </w:rPr>
        <w:t>Universities</w:t>
      </w:r>
      <w:proofErr w:type="spellEnd"/>
      <w:r w:rsidRPr="005016D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  <w:lang w:val="pt-BR"/>
        </w:rPr>
        <w:t xml:space="preserve"> </w:t>
      </w:r>
      <w:proofErr w:type="spellStart"/>
      <w:r w:rsidRPr="005016D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  <w:lang w:val="pt-BR"/>
        </w:rPr>
        <w:t>of</w:t>
      </w:r>
      <w:proofErr w:type="spellEnd"/>
      <w:r w:rsidRPr="005016D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  <w:lang w:val="pt-BR"/>
        </w:rPr>
        <w:t xml:space="preserve"> Aveiro, </w:t>
      </w:r>
      <w:r w:rsidR="00C15BC8" w:rsidRPr="005016D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  <w:lang w:val="pt-BR"/>
        </w:rPr>
        <w:t xml:space="preserve">Coimbra, </w:t>
      </w:r>
      <w:r w:rsidRPr="005016D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  <w:lang w:val="pt-BR"/>
        </w:rPr>
        <w:t xml:space="preserve">Évora, </w:t>
      </w:r>
      <w:proofErr w:type="spellStart"/>
      <w:r w:rsidRPr="005016D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  <w:lang w:val="pt-BR"/>
        </w:rPr>
        <w:t>Lisbon</w:t>
      </w:r>
      <w:proofErr w:type="spellEnd"/>
      <w:r w:rsidRPr="005016D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  <w:lang w:val="pt-BR"/>
        </w:rPr>
        <w:t xml:space="preserve">, </w:t>
      </w:r>
      <w:proofErr w:type="spellStart"/>
      <w:r w:rsidRPr="005016D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  <w:lang w:val="pt-BR"/>
        </w:rPr>
        <w:t>and</w:t>
      </w:r>
      <w:proofErr w:type="spellEnd"/>
      <w:r w:rsidRPr="005016D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  <w:lang w:val="pt-BR"/>
        </w:rPr>
        <w:t xml:space="preserve"> Porto;</w:t>
      </w:r>
    </w:p>
    <w:p w14:paraId="6E3DD3BF" w14:textId="7C802F48" w:rsidR="00FD20A2" w:rsidRPr="005016DE" w:rsidRDefault="003B4225" w:rsidP="00641DA7">
      <w:pPr>
        <w:pStyle w:val="SectionSubtitle"/>
        <w:tabs>
          <w:tab w:val="left" w:pos="2410"/>
        </w:tabs>
        <w:spacing w:before="240" w:after="240" w:line="240" w:lineRule="auto"/>
        <w:ind w:left="1559" w:hanging="1559"/>
        <w:jc w:val="both"/>
        <w:rPr>
          <w:rFonts w:asciiTheme="minorHAnsi" w:hAnsiTheme="minorHAnsi" w:cstheme="minorHAnsi"/>
          <w:sz w:val="22"/>
          <w:szCs w:val="22"/>
          <w:lang w:val="en-GB"/>
        </w:rPr>
      </w:pPr>
      <w:r w:rsidRPr="005016DE">
        <w:rPr>
          <w:rFonts w:asciiTheme="minorHAnsi" w:hAnsiTheme="minorHAnsi" w:cstheme="minorHAnsi"/>
          <w:sz w:val="22"/>
          <w:szCs w:val="22"/>
          <w:lang w:val="en-GB"/>
        </w:rPr>
        <w:t xml:space="preserve">External Reviewer of Master Thesis: </w:t>
      </w:r>
      <w:r w:rsidR="00953950" w:rsidRPr="005016DE">
        <w:rPr>
          <w:rFonts w:asciiTheme="minorHAnsi" w:hAnsiTheme="minorHAnsi" w:cstheme="minorHAnsi"/>
          <w:sz w:val="22"/>
          <w:szCs w:val="22"/>
          <w:lang w:val="en-GB"/>
        </w:rPr>
        <w:t>2</w:t>
      </w:r>
      <w:r w:rsidR="00641DA7" w:rsidRPr="005016DE">
        <w:rPr>
          <w:rFonts w:asciiTheme="minorHAnsi" w:hAnsiTheme="minorHAnsi" w:cstheme="minorHAnsi"/>
          <w:sz w:val="22"/>
          <w:szCs w:val="22"/>
          <w:lang w:val="en-GB"/>
        </w:rPr>
        <w:t>0</w:t>
      </w:r>
    </w:p>
    <w:p w14:paraId="77B5F01B" w14:textId="3EB7E830" w:rsidR="00FD20A2" w:rsidRPr="005016DE" w:rsidRDefault="0016361D" w:rsidP="00641DA7">
      <w:pPr>
        <w:pStyle w:val="SectionSubtitle"/>
        <w:tabs>
          <w:tab w:val="left" w:pos="2410"/>
        </w:tabs>
        <w:spacing w:before="240" w:after="240" w:line="240" w:lineRule="auto"/>
        <w:ind w:left="1559" w:hanging="1559"/>
        <w:jc w:val="both"/>
        <w:rPr>
          <w:rFonts w:asciiTheme="minorHAnsi" w:hAnsiTheme="minorHAnsi" w:cstheme="minorHAnsi"/>
          <w:sz w:val="24"/>
          <w:szCs w:val="24"/>
          <w:u w:val="single"/>
          <w:lang w:val="en-GB"/>
        </w:rPr>
      </w:pPr>
      <w:r w:rsidRPr="005016DE">
        <w:rPr>
          <w:rFonts w:asciiTheme="minorHAnsi" w:hAnsiTheme="minorHAnsi" w:cstheme="minorHAnsi"/>
          <w:sz w:val="24"/>
          <w:szCs w:val="24"/>
          <w:u w:val="single"/>
          <w:lang w:val="en-GB"/>
        </w:rPr>
        <w:t>Public Service</w:t>
      </w:r>
      <w:r w:rsidR="00E96C0A" w:rsidRPr="005016DE">
        <w:rPr>
          <w:rFonts w:asciiTheme="minorHAnsi" w:hAnsiTheme="minorHAnsi" w:cstheme="minorHAnsi"/>
          <w:sz w:val="24"/>
          <w:szCs w:val="24"/>
          <w:u w:val="single"/>
          <w:lang w:val="en-GB"/>
        </w:rPr>
        <w:t xml:space="preserve"> and Extension Activit</w:t>
      </w:r>
      <w:r w:rsidR="002B0401" w:rsidRPr="005016DE">
        <w:rPr>
          <w:rFonts w:asciiTheme="minorHAnsi" w:hAnsiTheme="minorHAnsi" w:cstheme="minorHAnsi"/>
          <w:sz w:val="24"/>
          <w:szCs w:val="24"/>
          <w:u w:val="single"/>
          <w:lang w:val="en-GB"/>
        </w:rPr>
        <w:t>i</w:t>
      </w:r>
      <w:r w:rsidR="00E96C0A" w:rsidRPr="005016DE">
        <w:rPr>
          <w:rFonts w:asciiTheme="minorHAnsi" w:hAnsiTheme="minorHAnsi" w:cstheme="minorHAnsi"/>
          <w:sz w:val="24"/>
          <w:szCs w:val="24"/>
          <w:u w:val="single"/>
          <w:lang w:val="en-GB"/>
        </w:rPr>
        <w:t>es</w:t>
      </w:r>
    </w:p>
    <w:p w14:paraId="6BFDD14B" w14:textId="21A2A58E" w:rsidR="00274836" w:rsidRPr="005016DE" w:rsidRDefault="00274836" w:rsidP="00641DA7">
      <w:pPr>
        <w:pStyle w:val="SectionSubtitle"/>
        <w:tabs>
          <w:tab w:val="left" w:pos="2410"/>
        </w:tabs>
        <w:spacing w:before="240" w:after="240" w:line="240" w:lineRule="auto"/>
        <w:ind w:left="1559" w:hanging="1559"/>
        <w:jc w:val="both"/>
        <w:rPr>
          <w:rFonts w:asciiTheme="minorHAnsi" w:hAnsiTheme="minorHAnsi" w:cstheme="minorHAnsi"/>
          <w:sz w:val="24"/>
          <w:szCs w:val="24"/>
          <w:lang w:val="en-GB"/>
        </w:rPr>
      </w:pPr>
      <w:r w:rsidRPr="005016DE">
        <w:rPr>
          <w:rFonts w:asciiTheme="minorHAnsi" w:hAnsiTheme="minorHAnsi" w:cstheme="minorHAnsi"/>
          <w:sz w:val="24"/>
          <w:szCs w:val="24"/>
          <w:lang w:val="en-GB"/>
        </w:rPr>
        <w:t>International</w:t>
      </w:r>
    </w:p>
    <w:p w14:paraId="7C688CEE" w14:textId="77777777" w:rsidR="00CC7706" w:rsidRPr="005016DE" w:rsidRDefault="00A61190" w:rsidP="00FD20A2">
      <w:pPr>
        <w:numPr>
          <w:ilvl w:val="0"/>
          <w:numId w:val="3"/>
        </w:numPr>
        <w:tabs>
          <w:tab w:val="left" w:pos="709"/>
        </w:tabs>
        <w:spacing w:before="120" w:after="120"/>
        <w:ind w:left="284" w:hanging="142"/>
        <w:jc w:val="both"/>
        <w:rPr>
          <w:rFonts w:asciiTheme="minorHAnsi" w:hAnsiTheme="minorHAnsi" w:cstheme="minorHAnsi"/>
          <w:sz w:val="20"/>
          <w:szCs w:val="20"/>
          <w:lang w:val="en-GB"/>
        </w:rPr>
      </w:pPr>
      <w:r w:rsidRPr="005016DE">
        <w:rPr>
          <w:rFonts w:asciiTheme="minorHAnsi" w:hAnsiTheme="minorHAnsi" w:cstheme="minorHAnsi"/>
          <w:b/>
          <w:sz w:val="20"/>
          <w:szCs w:val="20"/>
          <w:lang w:val="en-GB"/>
        </w:rPr>
        <w:t>National Expert for Portugal – European Union -DGEAC – Network of Experts</w:t>
      </w:r>
      <w:r w:rsidR="000516A0" w:rsidRPr="005016DE">
        <w:rPr>
          <w:rFonts w:asciiTheme="minorHAnsi" w:hAnsiTheme="minorHAnsi" w:cstheme="minorHAnsi"/>
          <w:b/>
          <w:sz w:val="20"/>
          <w:szCs w:val="20"/>
          <w:lang w:val="en-GB"/>
        </w:rPr>
        <w:t xml:space="preserve">; </w:t>
      </w:r>
      <w:r w:rsidRPr="005016DE">
        <w:rPr>
          <w:rFonts w:asciiTheme="minorHAnsi" w:hAnsiTheme="minorHAnsi" w:cstheme="minorHAnsi"/>
          <w:sz w:val="20"/>
          <w:szCs w:val="20"/>
          <w:lang w:val="en-GB"/>
        </w:rPr>
        <w:t>March 2016</w:t>
      </w:r>
      <w:r w:rsidR="000516A0" w:rsidRPr="005016DE">
        <w:rPr>
          <w:rFonts w:asciiTheme="minorHAnsi" w:hAnsiTheme="minorHAnsi" w:cstheme="minorHAnsi"/>
          <w:sz w:val="20"/>
          <w:szCs w:val="20"/>
          <w:lang w:val="en-GB"/>
        </w:rPr>
        <w:t>-March 2020</w:t>
      </w:r>
      <w:r w:rsidRPr="005016DE">
        <w:rPr>
          <w:rFonts w:asciiTheme="minorHAnsi" w:hAnsiTheme="minorHAnsi" w:cstheme="minorHAnsi"/>
          <w:sz w:val="20"/>
          <w:szCs w:val="20"/>
          <w:lang w:val="en-GB"/>
        </w:rPr>
        <w:t>;</w:t>
      </w:r>
    </w:p>
    <w:p w14:paraId="1787BC2F" w14:textId="29B769F4" w:rsidR="00CC7706" w:rsidRPr="005016DE" w:rsidRDefault="00CC7706" w:rsidP="00FD20A2">
      <w:pPr>
        <w:numPr>
          <w:ilvl w:val="0"/>
          <w:numId w:val="3"/>
        </w:numPr>
        <w:tabs>
          <w:tab w:val="left" w:pos="709"/>
        </w:tabs>
        <w:spacing w:before="120" w:after="120"/>
        <w:ind w:left="284" w:hanging="142"/>
        <w:jc w:val="both"/>
        <w:rPr>
          <w:rFonts w:asciiTheme="minorHAnsi" w:hAnsiTheme="minorHAnsi" w:cstheme="minorHAnsi"/>
          <w:b/>
          <w:sz w:val="20"/>
          <w:szCs w:val="20"/>
          <w:lang w:val="en-GB"/>
        </w:rPr>
      </w:pPr>
      <w:r w:rsidRPr="005016DE">
        <w:rPr>
          <w:rFonts w:asciiTheme="minorHAnsi" w:hAnsiTheme="minorHAnsi" w:cstheme="minorHAnsi"/>
          <w:b/>
          <w:sz w:val="20"/>
          <w:szCs w:val="20"/>
          <w:lang w:val="en-GB"/>
        </w:rPr>
        <w:t>OECD – Organization of Economic Cooperation and Development</w:t>
      </w:r>
    </w:p>
    <w:p w14:paraId="4D4B2839" w14:textId="56FE8D55" w:rsidR="00CC7706" w:rsidRPr="005016DE" w:rsidRDefault="00CC7706" w:rsidP="00FD20A2">
      <w:pPr>
        <w:numPr>
          <w:ilvl w:val="2"/>
          <w:numId w:val="3"/>
        </w:numPr>
        <w:spacing w:before="120" w:after="120"/>
        <w:rPr>
          <w:rFonts w:asciiTheme="minorHAnsi" w:hAnsiTheme="minorHAnsi" w:cstheme="minorHAnsi"/>
          <w:sz w:val="20"/>
          <w:szCs w:val="20"/>
          <w:lang w:val="en-GB"/>
        </w:rPr>
      </w:pPr>
      <w:r w:rsidRPr="005016DE">
        <w:rPr>
          <w:rFonts w:asciiTheme="minorHAnsi" w:hAnsiTheme="minorHAnsi" w:cstheme="minorHAnsi"/>
          <w:sz w:val="20"/>
          <w:szCs w:val="20"/>
          <w:lang w:val="en-GB"/>
        </w:rPr>
        <w:lastRenderedPageBreak/>
        <w:t>External Review of the Quality Assessment System of Higher Education in Brazil – 2018;</w:t>
      </w:r>
    </w:p>
    <w:p w14:paraId="7FE7ED46" w14:textId="3FC49ADE" w:rsidR="00CC7706" w:rsidRPr="005016DE" w:rsidRDefault="00CC7706" w:rsidP="00FD20A2">
      <w:pPr>
        <w:numPr>
          <w:ilvl w:val="2"/>
          <w:numId w:val="3"/>
        </w:numPr>
        <w:spacing w:before="120" w:after="120"/>
        <w:rPr>
          <w:rFonts w:asciiTheme="minorHAnsi" w:hAnsiTheme="minorHAnsi" w:cstheme="minorHAnsi"/>
          <w:sz w:val="20"/>
          <w:szCs w:val="20"/>
          <w:lang w:val="en-GB"/>
        </w:rPr>
      </w:pPr>
      <w:proofErr w:type="spellStart"/>
      <w:r w:rsidRPr="005016DE">
        <w:rPr>
          <w:rFonts w:asciiTheme="minorHAnsi" w:hAnsiTheme="minorHAnsi" w:cstheme="minorHAnsi"/>
          <w:sz w:val="20"/>
          <w:szCs w:val="20"/>
          <w:lang w:val="en-GB"/>
        </w:rPr>
        <w:t>HEInnovate</w:t>
      </w:r>
      <w:proofErr w:type="spellEnd"/>
      <w:r w:rsidRPr="005016DE">
        <w:rPr>
          <w:rFonts w:asciiTheme="minorHAnsi" w:hAnsiTheme="minorHAnsi" w:cstheme="minorHAnsi"/>
          <w:sz w:val="20"/>
          <w:szCs w:val="20"/>
          <w:lang w:val="en-GB"/>
        </w:rPr>
        <w:t xml:space="preserve"> Review of Greece -– 2020-2021;</w:t>
      </w:r>
    </w:p>
    <w:p w14:paraId="680BA515" w14:textId="564C0698" w:rsidR="00CC7706" w:rsidRPr="005016DE" w:rsidRDefault="00CC7706" w:rsidP="00FD20A2">
      <w:pPr>
        <w:numPr>
          <w:ilvl w:val="2"/>
          <w:numId w:val="3"/>
        </w:numPr>
        <w:spacing w:before="120" w:after="120"/>
        <w:rPr>
          <w:rFonts w:asciiTheme="minorHAnsi" w:hAnsiTheme="minorHAnsi" w:cstheme="minorHAnsi"/>
          <w:sz w:val="20"/>
          <w:szCs w:val="20"/>
          <w:lang w:val="pt-BR"/>
        </w:rPr>
      </w:pPr>
      <w:proofErr w:type="spellStart"/>
      <w:r w:rsidRPr="005016DE">
        <w:rPr>
          <w:rFonts w:asciiTheme="minorHAnsi" w:hAnsiTheme="minorHAnsi" w:cstheme="minorHAnsi"/>
          <w:sz w:val="20"/>
          <w:szCs w:val="20"/>
          <w:lang w:val="pt-BR"/>
        </w:rPr>
        <w:t>HEInnovate</w:t>
      </w:r>
      <w:proofErr w:type="spellEnd"/>
      <w:r w:rsidRPr="005016DE">
        <w:rPr>
          <w:rFonts w:asciiTheme="minorHAnsi" w:hAnsiTheme="minorHAnsi" w:cstheme="minorHAnsi"/>
          <w:sz w:val="20"/>
          <w:szCs w:val="20"/>
          <w:lang w:val="pt-BR"/>
        </w:rPr>
        <w:t xml:space="preserve"> </w:t>
      </w:r>
      <w:proofErr w:type="spellStart"/>
      <w:r w:rsidRPr="005016DE">
        <w:rPr>
          <w:rFonts w:asciiTheme="minorHAnsi" w:hAnsiTheme="minorHAnsi" w:cstheme="minorHAnsi"/>
          <w:sz w:val="20"/>
          <w:szCs w:val="20"/>
          <w:lang w:val="pt-BR"/>
        </w:rPr>
        <w:t>Review</w:t>
      </w:r>
      <w:proofErr w:type="spellEnd"/>
      <w:r w:rsidRPr="005016DE">
        <w:rPr>
          <w:rFonts w:asciiTheme="minorHAnsi" w:hAnsiTheme="minorHAnsi" w:cstheme="minorHAnsi"/>
          <w:sz w:val="20"/>
          <w:szCs w:val="20"/>
          <w:lang w:val="pt-BR"/>
        </w:rPr>
        <w:t xml:space="preserve"> </w:t>
      </w:r>
      <w:proofErr w:type="spellStart"/>
      <w:r w:rsidRPr="005016DE">
        <w:rPr>
          <w:rFonts w:asciiTheme="minorHAnsi" w:hAnsiTheme="minorHAnsi" w:cstheme="minorHAnsi"/>
          <w:sz w:val="20"/>
          <w:szCs w:val="20"/>
          <w:lang w:val="pt-BR"/>
        </w:rPr>
        <w:t>of</w:t>
      </w:r>
      <w:proofErr w:type="spellEnd"/>
      <w:r w:rsidRPr="005016DE">
        <w:rPr>
          <w:rFonts w:asciiTheme="minorHAnsi" w:hAnsiTheme="minorHAnsi" w:cstheme="minorHAnsi"/>
          <w:sz w:val="20"/>
          <w:szCs w:val="20"/>
          <w:lang w:val="pt-BR"/>
        </w:rPr>
        <w:t xml:space="preserve"> </w:t>
      </w:r>
      <w:proofErr w:type="spellStart"/>
      <w:r w:rsidRPr="005016DE">
        <w:rPr>
          <w:rFonts w:asciiTheme="minorHAnsi" w:hAnsiTheme="minorHAnsi" w:cstheme="minorHAnsi"/>
          <w:sz w:val="20"/>
          <w:szCs w:val="20"/>
          <w:lang w:val="pt-BR"/>
        </w:rPr>
        <w:t>Italy</w:t>
      </w:r>
      <w:proofErr w:type="spellEnd"/>
      <w:r w:rsidRPr="005016DE">
        <w:rPr>
          <w:rFonts w:asciiTheme="minorHAnsi" w:hAnsiTheme="minorHAnsi" w:cstheme="minorHAnsi"/>
          <w:sz w:val="20"/>
          <w:szCs w:val="20"/>
          <w:lang w:val="pt-BR"/>
        </w:rPr>
        <w:t xml:space="preserve"> –2018- 2019;</w:t>
      </w:r>
    </w:p>
    <w:p w14:paraId="080A3C20" w14:textId="5AB8BADD" w:rsidR="00CC7706" w:rsidRPr="005016DE" w:rsidRDefault="00CC7706" w:rsidP="00FD20A2">
      <w:pPr>
        <w:numPr>
          <w:ilvl w:val="0"/>
          <w:numId w:val="3"/>
        </w:numPr>
        <w:tabs>
          <w:tab w:val="left" w:pos="709"/>
        </w:tabs>
        <w:spacing w:before="120" w:after="120"/>
        <w:ind w:left="284" w:hanging="142"/>
        <w:jc w:val="both"/>
        <w:rPr>
          <w:rFonts w:asciiTheme="minorHAnsi" w:hAnsiTheme="minorHAnsi" w:cstheme="minorHAnsi"/>
          <w:b/>
          <w:sz w:val="20"/>
          <w:szCs w:val="20"/>
          <w:lang w:val="en-GB"/>
        </w:rPr>
      </w:pPr>
      <w:r w:rsidRPr="005016DE">
        <w:rPr>
          <w:rFonts w:asciiTheme="minorHAnsi" w:hAnsiTheme="minorHAnsi" w:cstheme="minorHAnsi"/>
          <w:b/>
          <w:sz w:val="20"/>
          <w:szCs w:val="20"/>
          <w:lang w:val="en-GB"/>
        </w:rPr>
        <w:t xml:space="preserve">External Reviewer for Scientific </w:t>
      </w:r>
      <w:r w:rsidR="00300626" w:rsidRPr="005016DE">
        <w:rPr>
          <w:rFonts w:asciiTheme="minorHAnsi" w:hAnsiTheme="minorHAnsi" w:cstheme="minorHAnsi"/>
          <w:b/>
          <w:sz w:val="20"/>
          <w:szCs w:val="20"/>
          <w:lang w:val="en-GB"/>
        </w:rPr>
        <w:t>Projects</w:t>
      </w:r>
      <w:r w:rsidRPr="005016DE">
        <w:rPr>
          <w:rFonts w:asciiTheme="minorHAnsi" w:hAnsiTheme="minorHAnsi" w:cstheme="minorHAnsi"/>
          <w:b/>
          <w:sz w:val="20"/>
          <w:szCs w:val="20"/>
          <w:lang w:val="en-GB"/>
        </w:rPr>
        <w:t>:</w:t>
      </w:r>
    </w:p>
    <w:p w14:paraId="00397F7B" w14:textId="77777777" w:rsidR="00300626" w:rsidRPr="005016DE" w:rsidRDefault="00300626" w:rsidP="00FD20A2">
      <w:pPr>
        <w:numPr>
          <w:ilvl w:val="2"/>
          <w:numId w:val="3"/>
        </w:numPr>
        <w:tabs>
          <w:tab w:val="left" w:pos="709"/>
        </w:tabs>
        <w:spacing w:before="120" w:after="120"/>
        <w:jc w:val="both"/>
        <w:rPr>
          <w:rFonts w:asciiTheme="minorHAnsi" w:hAnsiTheme="minorHAnsi" w:cstheme="minorHAnsi"/>
          <w:sz w:val="20"/>
          <w:szCs w:val="20"/>
          <w:lang w:val="en-GB"/>
        </w:rPr>
      </w:pPr>
      <w:r w:rsidRPr="005016DE">
        <w:rPr>
          <w:rFonts w:asciiTheme="minorHAnsi" w:hAnsiTheme="minorHAnsi" w:cstheme="minorHAnsi"/>
          <w:sz w:val="20"/>
          <w:szCs w:val="20"/>
          <w:lang w:val="en-GB"/>
        </w:rPr>
        <w:t>National Science Centre – Poland – 2015, 2016, 2017, 2018;</w:t>
      </w:r>
    </w:p>
    <w:p w14:paraId="38DC3965" w14:textId="77777777" w:rsidR="00300626" w:rsidRPr="005016DE" w:rsidRDefault="00300626" w:rsidP="00FD20A2">
      <w:pPr>
        <w:numPr>
          <w:ilvl w:val="2"/>
          <w:numId w:val="3"/>
        </w:numPr>
        <w:tabs>
          <w:tab w:val="left" w:pos="709"/>
        </w:tabs>
        <w:spacing w:before="120" w:after="120"/>
        <w:jc w:val="both"/>
        <w:rPr>
          <w:rFonts w:asciiTheme="minorHAnsi" w:hAnsiTheme="minorHAnsi" w:cstheme="minorHAnsi"/>
          <w:sz w:val="20"/>
          <w:szCs w:val="20"/>
          <w:lang w:val="en-GB"/>
        </w:rPr>
      </w:pPr>
      <w:r w:rsidRPr="005016DE">
        <w:rPr>
          <w:rFonts w:asciiTheme="minorHAnsi" w:hAnsiTheme="minorHAnsi" w:cstheme="minorHAnsi"/>
          <w:sz w:val="20"/>
          <w:szCs w:val="20"/>
          <w:lang w:val="en-GB"/>
        </w:rPr>
        <w:t>Economic and Social Research Council – UK – 2014, 2016;</w:t>
      </w:r>
    </w:p>
    <w:p w14:paraId="7392BBDF" w14:textId="77777777" w:rsidR="00300626" w:rsidRPr="005016DE" w:rsidRDefault="00300626" w:rsidP="00FD20A2">
      <w:pPr>
        <w:numPr>
          <w:ilvl w:val="2"/>
          <w:numId w:val="3"/>
        </w:numPr>
        <w:tabs>
          <w:tab w:val="left" w:pos="709"/>
        </w:tabs>
        <w:spacing w:before="120" w:after="120"/>
        <w:jc w:val="both"/>
        <w:rPr>
          <w:rFonts w:asciiTheme="minorHAnsi" w:hAnsiTheme="minorHAnsi" w:cstheme="minorHAnsi"/>
          <w:sz w:val="20"/>
          <w:szCs w:val="20"/>
          <w:lang w:val="en-GB"/>
        </w:rPr>
      </w:pPr>
      <w:r w:rsidRPr="005016DE">
        <w:rPr>
          <w:rFonts w:asciiTheme="minorHAnsi" w:hAnsiTheme="minorHAnsi" w:cstheme="minorHAnsi"/>
          <w:sz w:val="20"/>
          <w:szCs w:val="20"/>
          <w:lang w:val="en-GB"/>
        </w:rPr>
        <w:t>ESF – European Science Foundation – 2012, 2013;</w:t>
      </w:r>
    </w:p>
    <w:p w14:paraId="5F3E3C9E" w14:textId="77777777" w:rsidR="00300626" w:rsidRPr="005016DE" w:rsidRDefault="00300626" w:rsidP="00FD20A2">
      <w:pPr>
        <w:numPr>
          <w:ilvl w:val="2"/>
          <w:numId w:val="3"/>
        </w:numPr>
        <w:tabs>
          <w:tab w:val="left" w:pos="709"/>
        </w:tabs>
        <w:spacing w:before="120" w:after="120"/>
        <w:jc w:val="both"/>
        <w:rPr>
          <w:rFonts w:asciiTheme="minorHAnsi" w:hAnsiTheme="minorHAnsi" w:cstheme="minorHAnsi"/>
          <w:sz w:val="20"/>
          <w:szCs w:val="20"/>
          <w:lang w:val="en-GB"/>
        </w:rPr>
      </w:pPr>
      <w:r w:rsidRPr="005016DE">
        <w:rPr>
          <w:rFonts w:asciiTheme="minorHAnsi" w:hAnsiTheme="minorHAnsi" w:cstheme="minorHAnsi"/>
          <w:sz w:val="20"/>
          <w:szCs w:val="20"/>
          <w:lang w:val="en-GB"/>
        </w:rPr>
        <w:t>Swiss National Science Foundation - 2015;</w:t>
      </w:r>
    </w:p>
    <w:p w14:paraId="71A854BC" w14:textId="77777777" w:rsidR="00300626" w:rsidRPr="005016DE" w:rsidRDefault="00300626" w:rsidP="00FD20A2">
      <w:pPr>
        <w:numPr>
          <w:ilvl w:val="2"/>
          <w:numId w:val="3"/>
        </w:numPr>
        <w:tabs>
          <w:tab w:val="left" w:pos="709"/>
        </w:tabs>
        <w:spacing w:before="120" w:after="120"/>
        <w:jc w:val="both"/>
        <w:rPr>
          <w:rFonts w:asciiTheme="minorHAnsi" w:hAnsiTheme="minorHAnsi" w:cstheme="minorHAnsi"/>
          <w:sz w:val="20"/>
          <w:szCs w:val="20"/>
          <w:lang w:val="en-GB"/>
        </w:rPr>
      </w:pPr>
      <w:r w:rsidRPr="005016DE">
        <w:rPr>
          <w:rFonts w:asciiTheme="minorHAnsi" w:hAnsiTheme="minorHAnsi" w:cstheme="minorHAnsi"/>
          <w:sz w:val="20"/>
          <w:szCs w:val="20"/>
          <w:lang w:val="en-GB"/>
        </w:rPr>
        <w:t>The Research Council of Norway - 2013;</w:t>
      </w:r>
    </w:p>
    <w:p w14:paraId="61C79A3E" w14:textId="77777777" w:rsidR="00300626" w:rsidRPr="005016DE" w:rsidRDefault="00300626" w:rsidP="00FD20A2">
      <w:pPr>
        <w:numPr>
          <w:ilvl w:val="2"/>
          <w:numId w:val="3"/>
        </w:numPr>
        <w:tabs>
          <w:tab w:val="left" w:pos="709"/>
        </w:tabs>
        <w:spacing w:before="120" w:after="120"/>
        <w:jc w:val="both"/>
        <w:rPr>
          <w:rFonts w:asciiTheme="minorHAnsi" w:hAnsiTheme="minorHAnsi" w:cstheme="minorHAnsi"/>
          <w:sz w:val="20"/>
          <w:szCs w:val="20"/>
          <w:lang w:val="en-GB"/>
        </w:rPr>
      </w:pPr>
      <w:proofErr w:type="spellStart"/>
      <w:r w:rsidRPr="005016DE">
        <w:rPr>
          <w:rFonts w:asciiTheme="minorHAnsi" w:hAnsiTheme="minorHAnsi" w:cstheme="minorHAnsi"/>
          <w:sz w:val="20"/>
          <w:szCs w:val="20"/>
          <w:lang w:val="en-GB"/>
        </w:rPr>
        <w:t>Università</w:t>
      </w:r>
      <w:proofErr w:type="spellEnd"/>
      <w:r w:rsidRPr="005016DE">
        <w:rPr>
          <w:rFonts w:asciiTheme="minorHAnsi" w:hAnsiTheme="minorHAnsi" w:cstheme="minorHAnsi"/>
          <w:sz w:val="20"/>
          <w:szCs w:val="20"/>
          <w:lang w:val="en-GB"/>
        </w:rPr>
        <w:t xml:space="preserve"> del Piemonte Orientale – 2018;</w:t>
      </w:r>
    </w:p>
    <w:p w14:paraId="341E0F30" w14:textId="47404DE1" w:rsidR="00300626" w:rsidRPr="005016DE" w:rsidRDefault="00300626" w:rsidP="00641DA7">
      <w:pPr>
        <w:numPr>
          <w:ilvl w:val="2"/>
          <w:numId w:val="3"/>
        </w:numPr>
        <w:tabs>
          <w:tab w:val="left" w:pos="709"/>
        </w:tabs>
        <w:spacing w:before="120" w:after="120"/>
        <w:jc w:val="both"/>
        <w:rPr>
          <w:rFonts w:asciiTheme="minorHAnsi" w:hAnsiTheme="minorHAnsi" w:cstheme="minorHAnsi"/>
          <w:sz w:val="20"/>
          <w:szCs w:val="20"/>
          <w:lang w:val="en-GB"/>
        </w:rPr>
      </w:pPr>
      <w:proofErr w:type="spellStart"/>
      <w:r w:rsidRPr="005016DE">
        <w:rPr>
          <w:rFonts w:asciiTheme="minorHAnsi" w:hAnsiTheme="minorHAnsi" w:cstheme="minorHAnsi"/>
          <w:sz w:val="20"/>
          <w:szCs w:val="20"/>
          <w:lang w:val="en-GB"/>
        </w:rPr>
        <w:t>Università</w:t>
      </w:r>
      <w:proofErr w:type="spellEnd"/>
      <w:r w:rsidRPr="005016DE">
        <w:rPr>
          <w:rFonts w:asciiTheme="minorHAnsi" w:hAnsiTheme="minorHAnsi" w:cstheme="minorHAnsi"/>
          <w:sz w:val="20"/>
          <w:szCs w:val="20"/>
          <w:lang w:val="en-GB"/>
        </w:rPr>
        <w:t xml:space="preserve"> di Firenze – 2019;</w:t>
      </w:r>
    </w:p>
    <w:p w14:paraId="2B3658F2" w14:textId="6025A007" w:rsidR="00242E08" w:rsidRPr="005016DE" w:rsidRDefault="00274836" w:rsidP="00FD20A2">
      <w:pPr>
        <w:numPr>
          <w:ilvl w:val="0"/>
          <w:numId w:val="3"/>
        </w:numPr>
        <w:tabs>
          <w:tab w:val="left" w:pos="709"/>
        </w:tabs>
        <w:spacing w:before="120" w:after="120"/>
        <w:ind w:left="284" w:hanging="142"/>
        <w:jc w:val="both"/>
        <w:rPr>
          <w:rFonts w:asciiTheme="minorHAnsi" w:hAnsiTheme="minorHAnsi" w:cstheme="minorHAnsi"/>
          <w:sz w:val="20"/>
          <w:szCs w:val="20"/>
          <w:lang w:val="en-GB"/>
        </w:rPr>
      </w:pPr>
      <w:r w:rsidRPr="005016DE">
        <w:rPr>
          <w:rFonts w:asciiTheme="minorHAnsi" w:hAnsiTheme="minorHAnsi" w:cstheme="minorHAnsi"/>
          <w:b/>
          <w:sz w:val="20"/>
          <w:szCs w:val="20"/>
          <w:lang w:val="en-GB"/>
        </w:rPr>
        <w:t>Reviewer for ENQA</w:t>
      </w:r>
      <w:r w:rsidRPr="005016DE">
        <w:rPr>
          <w:rFonts w:asciiTheme="minorHAnsi" w:hAnsiTheme="minorHAnsi" w:cstheme="minorHAnsi"/>
          <w:sz w:val="20"/>
          <w:szCs w:val="20"/>
          <w:lang w:val="en-GB"/>
        </w:rPr>
        <w:t xml:space="preserve"> – European Association of Quality Agencies</w:t>
      </w:r>
      <w:r w:rsidR="00242E08" w:rsidRPr="005016DE">
        <w:rPr>
          <w:rFonts w:asciiTheme="minorHAnsi" w:hAnsiTheme="minorHAnsi" w:cstheme="minorHAnsi"/>
          <w:sz w:val="20"/>
          <w:szCs w:val="20"/>
          <w:lang w:val="en-GB"/>
        </w:rPr>
        <w:t xml:space="preserve"> (</w:t>
      </w:r>
      <w:r w:rsidRPr="005016DE">
        <w:rPr>
          <w:rFonts w:asciiTheme="minorHAnsi" w:hAnsiTheme="minorHAnsi" w:cstheme="minorHAnsi"/>
          <w:sz w:val="20"/>
          <w:szCs w:val="20"/>
          <w:lang w:val="en-GB"/>
        </w:rPr>
        <w:t>since May 2013</w:t>
      </w:r>
      <w:r w:rsidR="00242E08" w:rsidRPr="005016DE">
        <w:rPr>
          <w:rFonts w:asciiTheme="minorHAnsi" w:hAnsiTheme="minorHAnsi" w:cstheme="minorHAnsi"/>
          <w:sz w:val="20"/>
          <w:szCs w:val="20"/>
          <w:lang w:val="en-GB"/>
        </w:rPr>
        <w:t>):</w:t>
      </w:r>
    </w:p>
    <w:p w14:paraId="53AA5B4E" w14:textId="757B4396" w:rsidR="00641DA7" w:rsidRPr="005016DE" w:rsidRDefault="00641DA7" w:rsidP="00FD20A2">
      <w:pPr>
        <w:numPr>
          <w:ilvl w:val="2"/>
          <w:numId w:val="3"/>
        </w:numPr>
        <w:spacing w:before="120" w:after="120"/>
        <w:rPr>
          <w:rFonts w:asciiTheme="minorHAnsi" w:hAnsiTheme="minorHAnsi" w:cstheme="minorHAnsi"/>
          <w:sz w:val="20"/>
          <w:szCs w:val="20"/>
          <w:lang w:val="en-GB"/>
        </w:rPr>
      </w:pPr>
      <w:r w:rsidRPr="005016DE">
        <w:rPr>
          <w:rFonts w:asciiTheme="minorHAnsi" w:hAnsiTheme="minorHAnsi" w:cstheme="minorHAnsi"/>
          <w:sz w:val="20"/>
          <w:szCs w:val="20"/>
          <w:lang w:val="en-GB"/>
        </w:rPr>
        <w:t>Chair of the ENQA Panel reviewing HCÉRES – France (2021-2022)</w:t>
      </w:r>
    </w:p>
    <w:p w14:paraId="06ABEEDC" w14:textId="5A56EC0B" w:rsidR="00300626" w:rsidRPr="005016DE" w:rsidRDefault="00300626" w:rsidP="00FD20A2">
      <w:pPr>
        <w:numPr>
          <w:ilvl w:val="2"/>
          <w:numId w:val="3"/>
        </w:numPr>
        <w:spacing w:before="120" w:after="120"/>
        <w:rPr>
          <w:rFonts w:asciiTheme="minorHAnsi" w:hAnsiTheme="minorHAnsi" w:cstheme="minorHAnsi"/>
          <w:sz w:val="20"/>
          <w:szCs w:val="20"/>
          <w:lang w:val="en-GB"/>
        </w:rPr>
      </w:pPr>
      <w:r w:rsidRPr="005016DE">
        <w:rPr>
          <w:rFonts w:asciiTheme="minorHAnsi" w:hAnsiTheme="minorHAnsi" w:cstheme="minorHAnsi"/>
          <w:sz w:val="20"/>
          <w:szCs w:val="20"/>
          <w:lang w:val="en-GB"/>
        </w:rPr>
        <w:t xml:space="preserve">Secretary of the ENQA Panel reviewing AI Denmark (2020-2021); </w:t>
      </w:r>
    </w:p>
    <w:p w14:paraId="152B7916" w14:textId="3D689AB7" w:rsidR="00D31A4C" w:rsidRPr="005016DE" w:rsidRDefault="00D31A4C" w:rsidP="00FD20A2">
      <w:pPr>
        <w:numPr>
          <w:ilvl w:val="2"/>
          <w:numId w:val="3"/>
        </w:numPr>
        <w:spacing w:before="120" w:after="120"/>
        <w:rPr>
          <w:rFonts w:asciiTheme="minorHAnsi" w:hAnsiTheme="minorHAnsi" w:cstheme="minorHAnsi"/>
          <w:sz w:val="20"/>
          <w:szCs w:val="20"/>
          <w:lang w:val="en-GB"/>
        </w:rPr>
      </w:pPr>
      <w:r w:rsidRPr="005016DE">
        <w:rPr>
          <w:rFonts w:asciiTheme="minorHAnsi" w:hAnsiTheme="minorHAnsi" w:cstheme="minorHAnsi"/>
          <w:sz w:val="20"/>
          <w:szCs w:val="20"/>
          <w:lang w:val="en-GB"/>
        </w:rPr>
        <w:t>Member of the ENQA Panel Reviewing NEAQA – Serbia (2019</w:t>
      </w:r>
      <w:r w:rsidR="000516A0" w:rsidRPr="005016DE">
        <w:rPr>
          <w:rFonts w:asciiTheme="minorHAnsi" w:hAnsiTheme="minorHAnsi" w:cstheme="minorHAnsi"/>
          <w:sz w:val="20"/>
          <w:szCs w:val="20"/>
          <w:lang w:val="en-GB"/>
        </w:rPr>
        <w:t>-2020</w:t>
      </w:r>
      <w:r w:rsidRPr="005016DE">
        <w:rPr>
          <w:rFonts w:asciiTheme="minorHAnsi" w:hAnsiTheme="minorHAnsi" w:cstheme="minorHAnsi"/>
          <w:sz w:val="20"/>
          <w:szCs w:val="20"/>
          <w:lang w:val="en-GB"/>
        </w:rPr>
        <w:t>);</w:t>
      </w:r>
    </w:p>
    <w:p w14:paraId="3C979002" w14:textId="7DFC1DCD" w:rsidR="00242E08" w:rsidRPr="005016DE" w:rsidRDefault="00242E08" w:rsidP="00FD20A2">
      <w:pPr>
        <w:numPr>
          <w:ilvl w:val="2"/>
          <w:numId w:val="3"/>
        </w:numPr>
        <w:spacing w:before="120" w:after="120"/>
        <w:rPr>
          <w:rFonts w:asciiTheme="minorHAnsi" w:hAnsiTheme="minorHAnsi" w:cstheme="minorHAnsi"/>
          <w:sz w:val="20"/>
          <w:szCs w:val="20"/>
          <w:lang w:val="en-GB"/>
        </w:rPr>
      </w:pPr>
      <w:r w:rsidRPr="005016DE">
        <w:rPr>
          <w:rFonts w:asciiTheme="minorHAnsi" w:hAnsiTheme="minorHAnsi" w:cstheme="minorHAnsi"/>
          <w:sz w:val="20"/>
          <w:szCs w:val="20"/>
          <w:lang w:val="en-GB"/>
        </w:rPr>
        <w:t xml:space="preserve">Secretary of the ENQA Panel reviewing AQ Austria (2019); </w:t>
      </w:r>
    </w:p>
    <w:p w14:paraId="0F8C2149" w14:textId="52EA3B6E" w:rsidR="00242E08" w:rsidRPr="005016DE" w:rsidRDefault="00242E08" w:rsidP="00FD20A2">
      <w:pPr>
        <w:numPr>
          <w:ilvl w:val="2"/>
          <w:numId w:val="3"/>
        </w:numPr>
        <w:spacing w:before="120" w:after="120"/>
        <w:rPr>
          <w:rFonts w:asciiTheme="minorHAnsi" w:hAnsiTheme="minorHAnsi" w:cstheme="minorHAnsi"/>
          <w:sz w:val="20"/>
          <w:szCs w:val="20"/>
          <w:lang w:val="en-GB"/>
        </w:rPr>
      </w:pPr>
      <w:r w:rsidRPr="005016DE">
        <w:rPr>
          <w:rFonts w:asciiTheme="minorHAnsi" w:hAnsiTheme="minorHAnsi" w:cstheme="minorHAnsi"/>
          <w:sz w:val="20"/>
          <w:szCs w:val="20"/>
          <w:lang w:val="en-GB"/>
        </w:rPr>
        <w:t>Chair of the ENQA/ Association of African Universities Panel of CNAQ - Mozambique (2018</w:t>
      </w:r>
      <w:r w:rsidR="000516A0" w:rsidRPr="005016DE">
        <w:rPr>
          <w:rFonts w:asciiTheme="minorHAnsi" w:hAnsiTheme="minorHAnsi" w:cstheme="minorHAnsi"/>
          <w:sz w:val="20"/>
          <w:szCs w:val="20"/>
          <w:lang w:val="en-GB"/>
        </w:rPr>
        <w:t>-2019</w:t>
      </w:r>
      <w:r w:rsidRPr="005016DE">
        <w:rPr>
          <w:rFonts w:asciiTheme="minorHAnsi" w:hAnsiTheme="minorHAnsi" w:cstheme="minorHAnsi"/>
          <w:sz w:val="20"/>
          <w:szCs w:val="20"/>
          <w:lang w:val="en-GB"/>
        </w:rPr>
        <w:t>);</w:t>
      </w:r>
    </w:p>
    <w:p w14:paraId="3854D11B" w14:textId="704B21F6" w:rsidR="00242E08" w:rsidRPr="005016DE" w:rsidRDefault="00242E08" w:rsidP="00FD20A2">
      <w:pPr>
        <w:numPr>
          <w:ilvl w:val="2"/>
          <w:numId w:val="3"/>
        </w:numPr>
        <w:spacing w:before="120" w:after="120"/>
        <w:rPr>
          <w:rFonts w:asciiTheme="minorHAnsi" w:hAnsiTheme="minorHAnsi" w:cstheme="minorHAnsi"/>
          <w:sz w:val="20"/>
          <w:szCs w:val="20"/>
          <w:lang w:val="en-GB"/>
        </w:rPr>
      </w:pPr>
      <w:r w:rsidRPr="005016DE">
        <w:rPr>
          <w:rFonts w:asciiTheme="minorHAnsi" w:hAnsiTheme="minorHAnsi" w:cstheme="minorHAnsi"/>
          <w:sz w:val="20"/>
          <w:szCs w:val="20"/>
          <w:lang w:val="en-GB"/>
        </w:rPr>
        <w:t>Chair of the ENQA Panel reviewing NQA – The Netherlands (2018)</w:t>
      </w:r>
    </w:p>
    <w:p w14:paraId="28E6C670" w14:textId="28FD57D9" w:rsidR="00242E08" w:rsidRPr="005016DE" w:rsidRDefault="00242E08" w:rsidP="00FD20A2">
      <w:pPr>
        <w:numPr>
          <w:ilvl w:val="2"/>
          <w:numId w:val="3"/>
        </w:numPr>
        <w:spacing w:before="120" w:after="120"/>
        <w:rPr>
          <w:rFonts w:asciiTheme="minorHAnsi" w:hAnsiTheme="minorHAnsi" w:cstheme="minorHAnsi"/>
          <w:sz w:val="20"/>
          <w:szCs w:val="20"/>
          <w:lang w:val="en-GB"/>
        </w:rPr>
      </w:pPr>
      <w:r w:rsidRPr="005016DE">
        <w:rPr>
          <w:rFonts w:asciiTheme="minorHAnsi" w:hAnsiTheme="minorHAnsi" w:cstheme="minorHAnsi"/>
          <w:sz w:val="20"/>
          <w:szCs w:val="20"/>
          <w:lang w:val="en-GB"/>
        </w:rPr>
        <w:t>Chair of the ENQA Panel reviewing AQU – Catalunya/Spain (2017)</w:t>
      </w:r>
    </w:p>
    <w:p w14:paraId="446684DB" w14:textId="2746D940" w:rsidR="00242E08" w:rsidRPr="005016DE" w:rsidRDefault="00242E08" w:rsidP="00FD20A2">
      <w:pPr>
        <w:numPr>
          <w:ilvl w:val="2"/>
          <w:numId w:val="3"/>
        </w:numPr>
        <w:spacing w:before="120" w:after="120"/>
        <w:rPr>
          <w:rFonts w:asciiTheme="minorHAnsi" w:hAnsiTheme="minorHAnsi" w:cstheme="minorHAnsi"/>
          <w:sz w:val="20"/>
          <w:szCs w:val="20"/>
          <w:lang w:val="en-GB"/>
        </w:rPr>
      </w:pPr>
      <w:r w:rsidRPr="005016DE">
        <w:rPr>
          <w:rFonts w:asciiTheme="minorHAnsi" w:hAnsiTheme="minorHAnsi" w:cstheme="minorHAnsi"/>
          <w:sz w:val="20"/>
          <w:szCs w:val="20"/>
          <w:lang w:val="en-GB"/>
        </w:rPr>
        <w:t xml:space="preserve">Secretary of the ENQA Panel reviewing ACPUA – Aragon/Spain (2016); </w:t>
      </w:r>
    </w:p>
    <w:p w14:paraId="259971AB" w14:textId="5711725D" w:rsidR="00274836" w:rsidRPr="005016DE" w:rsidRDefault="00242E08" w:rsidP="00FD20A2">
      <w:pPr>
        <w:numPr>
          <w:ilvl w:val="2"/>
          <w:numId w:val="3"/>
        </w:numPr>
        <w:spacing w:before="120" w:after="120"/>
        <w:rPr>
          <w:rFonts w:asciiTheme="minorHAnsi" w:hAnsiTheme="minorHAnsi" w:cstheme="minorHAnsi"/>
          <w:sz w:val="20"/>
          <w:szCs w:val="20"/>
          <w:lang w:val="en-GB"/>
        </w:rPr>
      </w:pPr>
      <w:r w:rsidRPr="005016DE">
        <w:rPr>
          <w:rFonts w:asciiTheme="minorHAnsi" w:hAnsiTheme="minorHAnsi" w:cstheme="minorHAnsi"/>
          <w:sz w:val="20"/>
          <w:szCs w:val="20"/>
          <w:lang w:val="en-GB"/>
        </w:rPr>
        <w:t>Member of the ENQA Panel Reviewing VHLIR/VLORA – Flanders/Belgium (2014);</w:t>
      </w:r>
    </w:p>
    <w:p w14:paraId="06DB0470" w14:textId="77777777" w:rsidR="00242E08" w:rsidRPr="005016DE" w:rsidRDefault="00242E08" w:rsidP="00FD20A2">
      <w:pPr>
        <w:numPr>
          <w:ilvl w:val="0"/>
          <w:numId w:val="3"/>
        </w:numPr>
        <w:tabs>
          <w:tab w:val="left" w:pos="709"/>
        </w:tabs>
        <w:spacing w:before="120" w:after="120"/>
        <w:ind w:left="284" w:hanging="142"/>
        <w:jc w:val="both"/>
        <w:rPr>
          <w:rFonts w:asciiTheme="minorHAnsi" w:hAnsiTheme="minorHAnsi" w:cstheme="minorHAnsi"/>
          <w:sz w:val="20"/>
          <w:szCs w:val="20"/>
          <w:lang w:val="en-GB"/>
        </w:rPr>
      </w:pPr>
      <w:r w:rsidRPr="005016DE">
        <w:rPr>
          <w:rFonts w:asciiTheme="minorHAnsi" w:hAnsiTheme="minorHAnsi" w:cstheme="minorHAnsi"/>
          <w:sz w:val="20"/>
          <w:szCs w:val="20"/>
          <w:lang w:val="en-GB"/>
        </w:rPr>
        <w:t xml:space="preserve">Member of the </w:t>
      </w:r>
      <w:r w:rsidRPr="005016DE">
        <w:rPr>
          <w:rFonts w:asciiTheme="minorHAnsi" w:hAnsiTheme="minorHAnsi" w:cstheme="minorHAnsi"/>
          <w:b/>
          <w:sz w:val="20"/>
          <w:szCs w:val="20"/>
          <w:lang w:val="en-GB"/>
        </w:rPr>
        <w:t>Evaluating Panel of the Institutional Evaluation Programme</w:t>
      </w:r>
      <w:r w:rsidRPr="005016DE">
        <w:rPr>
          <w:rFonts w:asciiTheme="minorHAnsi" w:hAnsiTheme="minorHAnsi" w:cstheme="minorHAnsi"/>
          <w:sz w:val="20"/>
          <w:szCs w:val="20"/>
          <w:lang w:val="en-GB"/>
        </w:rPr>
        <w:t>/ EUA - European University Association (since 2006):</w:t>
      </w:r>
    </w:p>
    <w:p w14:paraId="1B4602F9" w14:textId="4150DE0F" w:rsidR="00242E08" w:rsidRPr="005016DE" w:rsidRDefault="00242E08" w:rsidP="00FD20A2">
      <w:pPr>
        <w:numPr>
          <w:ilvl w:val="2"/>
          <w:numId w:val="3"/>
        </w:numPr>
        <w:spacing w:before="120" w:after="120"/>
        <w:rPr>
          <w:rFonts w:asciiTheme="minorHAnsi" w:hAnsiTheme="minorHAnsi" w:cstheme="minorHAnsi"/>
          <w:sz w:val="20"/>
          <w:szCs w:val="20"/>
          <w:lang w:val="en-GB"/>
        </w:rPr>
      </w:pPr>
      <w:r w:rsidRPr="005016DE">
        <w:rPr>
          <w:rFonts w:asciiTheme="minorHAnsi" w:hAnsiTheme="minorHAnsi" w:cstheme="minorHAnsi"/>
          <w:sz w:val="20"/>
          <w:szCs w:val="20"/>
          <w:lang w:val="en-GB"/>
        </w:rPr>
        <w:t xml:space="preserve">University Nicolae </w:t>
      </w:r>
      <w:proofErr w:type="spellStart"/>
      <w:r w:rsidRPr="005016DE">
        <w:rPr>
          <w:rFonts w:asciiTheme="minorHAnsi" w:hAnsiTheme="minorHAnsi" w:cstheme="minorHAnsi"/>
          <w:sz w:val="20"/>
          <w:szCs w:val="20"/>
          <w:lang w:val="en-GB"/>
        </w:rPr>
        <w:t>Titulescu</w:t>
      </w:r>
      <w:proofErr w:type="spellEnd"/>
      <w:r w:rsidRPr="005016DE">
        <w:rPr>
          <w:rFonts w:asciiTheme="minorHAnsi" w:hAnsiTheme="minorHAnsi" w:cstheme="minorHAnsi"/>
          <w:sz w:val="20"/>
          <w:szCs w:val="20"/>
          <w:lang w:val="en-GB"/>
        </w:rPr>
        <w:t xml:space="preserve"> – Bucharest (Romania) –2013 –2014;</w:t>
      </w:r>
    </w:p>
    <w:p w14:paraId="67ECCC77" w14:textId="2F601305" w:rsidR="00242E08" w:rsidRPr="005016DE" w:rsidRDefault="00242E08" w:rsidP="00FD20A2">
      <w:pPr>
        <w:numPr>
          <w:ilvl w:val="2"/>
          <w:numId w:val="3"/>
        </w:numPr>
        <w:spacing w:before="120" w:after="120"/>
        <w:rPr>
          <w:rFonts w:asciiTheme="minorHAnsi" w:hAnsiTheme="minorHAnsi" w:cstheme="minorHAnsi"/>
          <w:sz w:val="20"/>
          <w:szCs w:val="20"/>
          <w:lang w:val="en-GB"/>
        </w:rPr>
      </w:pPr>
      <w:r w:rsidRPr="005016DE">
        <w:rPr>
          <w:rFonts w:asciiTheme="minorHAnsi" w:hAnsiTheme="minorHAnsi" w:cstheme="minorHAnsi"/>
          <w:sz w:val="20"/>
          <w:szCs w:val="20"/>
          <w:lang w:val="en-GB"/>
        </w:rPr>
        <w:t>Ecological University of Bucharest (Romania) –2013;</w:t>
      </w:r>
    </w:p>
    <w:p w14:paraId="026CF269" w14:textId="201DB972" w:rsidR="00242E08" w:rsidRPr="005016DE" w:rsidRDefault="00242E08" w:rsidP="00FD20A2">
      <w:pPr>
        <w:numPr>
          <w:ilvl w:val="2"/>
          <w:numId w:val="3"/>
        </w:numPr>
        <w:spacing w:before="120" w:after="120"/>
        <w:rPr>
          <w:rFonts w:asciiTheme="minorHAnsi" w:hAnsiTheme="minorHAnsi" w:cstheme="minorHAnsi"/>
          <w:sz w:val="20"/>
          <w:szCs w:val="20"/>
          <w:lang w:val="en-GB"/>
        </w:rPr>
      </w:pPr>
      <w:r w:rsidRPr="005016DE">
        <w:rPr>
          <w:rFonts w:asciiTheme="minorHAnsi" w:hAnsiTheme="minorHAnsi" w:cstheme="minorHAnsi"/>
          <w:sz w:val="20"/>
          <w:szCs w:val="20"/>
          <w:lang w:val="en-GB"/>
        </w:rPr>
        <w:t>University of Architecture and Urbanism of Bucharest (Romania) –2012 –2013;</w:t>
      </w:r>
    </w:p>
    <w:p w14:paraId="289C5F51" w14:textId="58F2A9E8" w:rsidR="00242E08" w:rsidRPr="005016DE" w:rsidRDefault="00242E08" w:rsidP="00FD20A2">
      <w:pPr>
        <w:numPr>
          <w:ilvl w:val="2"/>
          <w:numId w:val="3"/>
        </w:numPr>
        <w:spacing w:before="120" w:after="120"/>
        <w:rPr>
          <w:rFonts w:asciiTheme="minorHAnsi" w:hAnsiTheme="minorHAnsi" w:cstheme="minorHAnsi"/>
          <w:sz w:val="20"/>
          <w:szCs w:val="20"/>
          <w:lang w:val="en-GB"/>
        </w:rPr>
      </w:pPr>
      <w:r w:rsidRPr="005016DE">
        <w:rPr>
          <w:rFonts w:asciiTheme="minorHAnsi" w:hAnsiTheme="minorHAnsi" w:cstheme="minorHAnsi"/>
          <w:sz w:val="20"/>
          <w:szCs w:val="20"/>
          <w:lang w:val="en-GB"/>
        </w:rPr>
        <w:t xml:space="preserve">University </w:t>
      </w:r>
      <w:proofErr w:type="spellStart"/>
      <w:r w:rsidRPr="005016DE">
        <w:rPr>
          <w:rFonts w:asciiTheme="minorHAnsi" w:hAnsiTheme="minorHAnsi" w:cstheme="minorHAnsi"/>
          <w:sz w:val="20"/>
          <w:szCs w:val="20"/>
          <w:lang w:val="en-GB"/>
        </w:rPr>
        <w:t>Ioan</w:t>
      </w:r>
      <w:proofErr w:type="spellEnd"/>
      <w:r w:rsidRPr="005016DE">
        <w:rPr>
          <w:rFonts w:asciiTheme="minorHAnsi" w:hAnsiTheme="minorHAnsi" w:cstheme="minorHAnsi"/>
          <w:sz w:val="20"/>
          <w:szCs w:val="20"/>
          <w:lang w:val="en-GB"/>
        </w:rPr>
        <w:t xml:space="preserve"> </w:t>
      </w:r>
      <w:proofErr w:type="spellStart"/>
      <w:r w:rsidRPr="005016DE">
        <w:rPr>
          <w:rFonts w:asciiTheme="minorHAnsi" w:hAnsiTheme="minorHAnsi" w:cstheme="minorHAnsi"/>
          <w:sz w:val="20"/>
          <w:szCs w:val="20"/>
          <w:lang w:val="en-GB"/>
        </w:rPr>
        <w:t>Cuza</w:t>
      </w:r>
      <w:proofErr w:type="spellEnd"/>
      <w:r w:rsidRPr="005016DE">
        <w:rPr>
          <w:rFonts w:asciiTheme="minorHAnsi" w:hAnsiTheme="minorHAnsi" w:cstheme="minorHAnsi"/>
          <w:sz w:val="20"/>
          <w:szCs w:val="20"/>
          <w:lang w:val="en-GB"/>
        </w:rPr>
        <w:t xml:space="preserve"> – Iasi (Romania) –2012;</w:t>
      </w:r>
    </w:p>
    <w:p w14:paraId="1201709C" w14:textId="42C69FF1" w:rsidR="00242E08" w:rsidRPr="005016DE" w:rsidRDefault="00242E08" w:rsidP="00FD20A2">
      <w:pPr>
        <w:numPr>
          <w:ilvl w:val="2"/>
          <w:numId w:val="3"/>
        </w:numPr>
        <w:spacing w:before="120" w:after="120"/>
        <w:rPr>
          <w:rFonts w:asciiTheme="minorHAnsi" w:hAnsiTheme="minorHAnsi" w:cstheme="minorHAnsi"/>
          <w:sz w:val="20"/>
          <w:szCs w:val="20"/>
          <w:lang w:val="pt-BR"/>
        </w:rPr>
      </w:pPr>
      <w:proofErr w:type="spellStart"/>
      <w:r w:rsidRPr="005016DE">
        <w:rPr>
          <w:rFonts w:asciiTheme="minorHAnsi" w:hAnsiTheme="minorHAnsi" w:cstheme="minorHAnsi"/>
          <w:sz w:val="20"/>
          <w:szCs w:val="20"/>
          <w:lang w:val="pt-BR"/>
        </w:rPr>
        <w:t>Universidad</w:t>
      </w:r>
      <w:proofErr w:type="spellEnd"/>
      <w:r w:rsidRPr="005016DE">
        <w:rPr>
          <w:rFonts w:asciiTheme="minorHAnsi" w:hAnsiTheme="minorHAnsi" w:cstheme="minorHAnsi"/>
          <w:sz w:val="20"/>
          <w:szCs w:val="20"/>
          <w:lang w:val="pt-BR"/>
        </w:rPr>
        <w:t xml:space="preserve"> </w:t>
      </w:r>
      <w:proofErr w:type="spellStart"/>
      <w:r w:rsidRPr="005016DE">
        <w:rPr>
          <w:rFonts w:asciiTheme="minorHAnsi" w:hAnsiTheme="minorHAnsi" w:cstheme="minorHAnsi"/>
          <w:sz w:val="20"/>
          <w:szCs w:val="20"/>
          <w:lang w:val="pt-BR"/>
        </w:rPr>
        <w:t>Europea</w:t>
      </w:r>
      <w:proofErr w:type="spellEnd"/>
      <w:r w:rsidRPr="005016DE">
        <w:rPr>
          <w:rFonts w:asciiTheme="minorHAnsi" w:hAnsiTheme="minorHAnsi" w:cstheme="minorHAnsi"/>
          <w:sz w:val="20"/>
          <w:szCs w:val="20"/>
          <w:lang w:val="pt-BR"/>
        </w:rPr>
        <w:t xml:space="preserve"> de Madrid (Spain) –2011;</w:t>
      </w:r>
    </w:p>
    <w:p w14:paraId="5C49D468" w14:textId="30799144" w:rsidR="00242E08" w:rsidRPr="005016DE" w:rsidRDefault="00242E08" w:rsidP="00FD20A2">
      <w:pPr>
        <w:numPr>
          <w:ilvl w:val="2"/>
          <w:numId w:val="3"/>
        </w:numPr>
        <w:spacing w:before="120" w:after="120"/>
        <w:rPr>
          <w:rFonts w:asciiTheme="minorHAnsi" w:hAnsiTheme="minorHAnsi" w:cstheme="minorHAnsi"/>
          <w:sz w:val="20"/>
          <w:szCs w:val="20"/>
          <w:lang w:val="en-GB"/>
        </w:rPr>
      </w:pPr>
      <w:r w:rsidRPr="005016DE">
        <w:rPr>
          <w:rFonts w:asciiTheme="minorHAnsi" w:hAnsiTheme="minorHAnsi" w:cstheme="minorHAnsi"/>
          <w:sz w:val="20"/>
          <w:szCs w:val="20"/>
          <w:lang w:val="en-GB"/>
        </w:rPr>
        <w:t>University Of Calabria (Italy) - 2010;</w:t>
      </w:r>
    </w:p>
    <w:p w14:paraId="17667B6A" w14:textId="1D71C404" w:rsidR="00242E08" w:rsidRPr="005016DE" w:rsidRDefault="00242E08" w:rsidP="00FD20A2">
      <w:pPr>
        <w:numPr>
          <w:ilvl w:val="2"/>
          <w:numId w:val="3"/>
        </w:numPr>
        <w:spacing w:before="120" w:after="120"/>
        <w:rPr>
          <w:rFonts w:asciiTheme="minorHAnsi" w:hAnsiTheme="minorHAnsi" w:cstheme="minorHAnsi"/>
          <w:sz w:val="20"/>
          <w:szCs w:val="20"/>
          <w:lang w:val="en-GB"/>
        </w:rPr>
      </w:pPr>
      <w:r w:rsidRPr="005016DE">
        <w:rPr>
          <w:rFonts w:asciiTheme="minorHAnsi" w:hAnsiTheme="minorHAnsi" w:cstheme="minorHAnsi"/>
          <w:sz w:val="20"/>
          <w:szCs w:val="20"/>
          <w:lang w:val="en-GB"/>
        </w:rPr>
        <w:t>University of Verona (Italy) –2009;</w:t>
      </w:r>
    </w:p>
    <w:p w14:paraId="51995EFC" w14:textId="1FBE70D2" w:rsidR="00242E08" w:rsidRPr="005016DE" w:rsidRDefault="00242E08" w:rsidP="00FD20A2">
      <w:pPr>
        <w:numPr>
          <w:ilvl w:val="2"/>
          <w:numId w:val="3"/>
        </w:numPr>
        <w:spacing w:before="120" w:after="120"/>
        <w:rPr>
          <w:rFonts w:asciiTheme="minorHAnsi" w:hAnsiTheme="minorHAnsi" w:cstheme="minorHAnsi"/>
          <w:sz w:val="20"/>
          <w:szCs w:val="20"/>
          <w:lang w:val="pt-BR"/>
        </w:rPr>
      </w:pPr>
      <w:r w:rsidRPr="005016DE">
        <w:rPr>
          <w:rFonts w:asciiTheme="minorHAnsi" w:hAnsiTheme="minorHAnsi" w:cstheme="minorHAnsi"/>
          <w:sz w:val="20"/>
          <w:szCs w:val="20"/>
          <w:lang w:val="pt-BR"/>
        </w:rPr>
        <w:t xml:space="preserve">Universidade </w:t>
      </w:r>
      <w:proofErr w:type="spellStart"/>
      <w:r w:rsidRPr="005016DE">
        <w:rPr>
          <w:rFonts w:asciiTheme="minorHAnsi" w:hAnsiTheme="minorHAnsi" w:cstheme="minorHAnsi"/>
          <w:sz w:val="20"/>
          <w:szCs w:val="20"/>
          <w:lang w:val="pt-BR"/>
        </w:rPr>
        <w:t>del</w:t>
      </w:r>
      <w:proofErr w:type="spellEnd"/>
      <w:r w:rsidRPr="005016DE">
        <w:rPr>
          <w:rFonts w:asciiTheme="minorHAnsi" w:hAnsiTheme="minorHAnsi" w:cstheme="minorHAnsi"/>
          <w:sz w:val="20"/>
          <w:szCs w:val="20"/>
          <w:lang w:val="pt-BR"/>
        </w:rPr>
        <w:t xml:space="preserve"> Norte – Barranquilla (Colômbia); 2008;</w:t>
      </w:r>
    </w:p>
    <w:p w14:paraId="03DDBC59" w14:textId="67FAD95D" w:rsidR="00242E08" w:rsidRPr="005016DE" w:rsidRDefault="00242E08" w:rsidP="00FD20A2">
      <w:pPr>
        <w:numPr>
          <w:ilvl w:val="2"/>
          <w:numId w:val="3"/>
        </w:numPr>
        <w:spacing w:before="120" w:after="120"/>
        <w:rPr>
          <w:rFonts w:asciiTheme="minorHAnsi" w:hAnsiTheme="minorHAnsi" w:cstheme="minorHAnsi"/>
          <w:sz w:val="20"/>
          <w:szCs w:val="20"/>
          <w:lang w:val="pt-BR"/>
        </w:rPr>
      </w:pPr>
      <w:r w:rsidRPr="005016DE">
        <w:rPr>
          <w:rFonts w:asciiTheme="minorHAnsi" w:hAnsiTheme="minorHAnsi" w:cstheme="minorHAnsi"/>
          <w:sz w:val="20"/>
          <w:szCs w:val="20"/>
          <w:lang w:val="pt-BR"/>
        </w:rPr>
        <w:t xml:space="preserve">Universidade Ramón </w:t>
      </w:r>
      <w:proofErr w:type="spellStart"/>
      <w:r w:rsidRPr="005016DE">
        <w:rPr>
          <w:rFonts w:asciiTheme="minorHAnsi" w:hAnsiTheme="minorHAnsi" w:cstheme="minorHAnsi"/>
          <w:sz w:val="20"/>
          <w:szCs w:val="20"/>
          <w:lang w:val="pt-BR"/>
        </w:rPr>
        <w:t>Llull</w:t>
      </w:r>
      <w:proofErr w:type="spellEnd"/>
      <w:r w:rsidRPr="005016DE">
        <w:rPr>
          <w:rFonts w:asciiTheme="minorHAnsi" w:hAnsiTheme="minorHAnsi" w:cstheme="minorHAnsi"/>
          <w:sz w:val="20"/>
          <w:szCs w:val="20"/>
          <w:lang w:val="pt-BR"/>
        </w:rPr>
        <w:t xml:space="preserve"> – Barcelona; 2007;</w:t>
      </w:r>
    </w:p>
    <w:p w14:paraId="2173252F" w14:textId="77777777" w:rsidR="00242E08" w:rsidRPr="005016DE" w:rsidRDefault="00242E08" w:rsidP="00FD20A2">
      <w:pPr>
        <w:numPr>
          <w:ilvl w:val="0"/>
          <w:numId w:val="3"/>
        </w:numPr>
        <w:tabs>
          <w:tab w:val="left" w:pos="709"/>
        </w:tabs>
        <w:spacing w:before="120" w:after="120"/>
        <w:ind w:left="284" w:hanging="142"/>
        <w:jc w:val="both"/>
        <w:rPr>
          <w:rFonts w:asciiTheme="minorHAnsi" w:hAnsiTheme="minorHAnsi" w:cstheme="minorHAnsi"/>
          <w:sz w:val="20"/>
          <w:szCs w:val="20"/>
          <w:lang w:val="en-GB"/>
        </w:rPr>
      </w:pPr>
      <w:r w:rsidRPr="005016DE">
        <w:rPr>
          <w:rFonts w:asciiTheme="minorHAnsi" w:hAnsiTheme="minorHAnsi" w:cstheme="minorHAnsi"/>
          <w:sz w:val="20"/>
          <w:szCs w:val="20"/>
          <w:lang w:val="en-GB"/>
        </w:rPr>
        <w:t xml:space="preserve">Coordinator of the Review of Reviews – </w:t>
      </w:r>
      <w:r w:rsidRPr="005016DE">
        <w:rPr>
          <w:rFonts w:asciiTheme="minorHAnsi" w:hAnsiTheme="minorHAnsi" w:cstheme="minorHAnsi"/>
          <w:b/>
          <w:sz w:val="20"/>
          <w:szCs w:val="20"/>
          <w:lang w:val="en-GB"/>
        </w:rPr>
        <w:t>Quality and Qualifications Ireland</w:t>
      </w:r>
      <w:r w:rsidRPr="005016DE">
        <w:rPr>
          <w:rFonts w:asciiTheme="minorHAnsi" w:hAnsiTheme="minorHAnsi" w:cstheme="minorHAnsi"/>
          <w:sz w:val="20"/>
          <w:szCs w:val="20"/>
          <w:lang w:val="en-GB"/>
        </w:rPr>
        <w:t>, 2013 – 2014;</w:t>
      </w:r>
    </w:p>
    <w:p w14:paraId="596636E4" w14:textId="77777777" w:rsidR="00242E08" w:rsidRPr="005016DE" w:rsidRDefault="00242E08" w:rsidP="00FD20A2">
      <w:pPr>
        <w:numPr>
          <w:ilvl w:val="0"/>
          <w:numId w:val="3"/>
        </w:numPr>
        <w:tabs>
          <w:tab w:val="left" w:pos="709"/>
        </w:tabs>
        <w:spacing w:before="120" w:after="120"/>
        <w:ind w:left="284" w:hanging="142"/>
        <w:jc w:val="both"/>
        <w:rPr>
          <w:rFonts w:asciiTheme="minorHAnsi" w:hAnsiTheme="minorHAnsi" w:cstheme="minorHAnsi"/>
          <w:sz w:val="20"/>
          <w:szCs w:val="20"/>
          <w:lang w:val="en-GB"/>
        </w:rPr>
      </w:pPr>
      <w:r w:rsidRPr="005016DE">
        <w:rPr>
          <w:rFonts w:asciiTheme="minorHAnsi" w:hAnsiTheme="minorHAnsi" w:cstheme="minorHAnsi"/>
          <w:b/>
          <w:bCs/>
          <w:sz w:val="20"/>
          <w:szCs w:val="20"/>
          <w:lang w:val="en-GB"/>
        </w:rPr>
        <w:t xml:space="preserve">Empowering European Universities – </w:t>
      </w:r>
      <w:r w:rsidRPr="005016DE">
        <w:rPr>
          <w:rFonts w:asciiTheme="minorHAnsi" w:hAnsiTheme="minorHAnsi" w:cstheme="minorHAnsi"/>
          <w:bCs/>
          <w:sz w:val="20"/>
          <w:szCs w:val="20"/>
          <w:lang w:val="en-GB"/>
        </w:rPr>
        <w:t>Affiliated member, since June 2011;</w:t>
      </w:r>
    </w:p>
    <w:p w14:paraId="4853B336" w14:textId="61B27C1A" w:rsidR="00274836" w:rsidRPr="005016DE" w:rsidRDefault="00274836" w:rsidP="00FD20A2">
      <w:pPr>
        <w:numPr>
          <w:ilvl w:val="0"/>
          <w:numId w:val="3"/>
        </w:numPr>
        <w:tabs>
          <w:tab w:val="left" w:pos="709"/>
        </w:tabs>
        <w:spacing w:before="120" w:after="120"/>
        <w:ind w:left="284" w:hanging="142"/>
        <w:jc w:val="both"/>
        <w:rPr>
          <w:rFonts w:asciiTheme="minorHAnsi" w:hAnsiTheme="minorHAnsi" w:cstheme="minorHAnsi"/>
          <w:sz w:val="20"/>
          <w:szCs w:val="20"/>
          <w:lang w:val="en-GB"/>
        </w:rPr>
      </w:pPr>
      <w:r w:rsidRPr="005016DE">
        <w:rPr>
          <w:rFonts w:asciiTheme="minorHAnsi" w:hAnsiTheme="minorHAnsi" w:cstheme="minorHAnsi"/>
          <w:sz w:val="20"/>
          <w:szCs w:val="20"/>
          <w:lang w:val="en-GB"/>
        </w:rPr>
        <w:lastRenderedPageBreak/>
        <w:t xml:space="preserve">Member of the Scientific Board - </w:t>
      </w:r>
      <w:r w:rsidRPr="005016DE">
        <w:rPr>
          <w:rFonts w:asciiTheme="minorHAnsi" w:hAnsiTheme="minorHAnsi" w:cstheme="minorHAnsi"/>
          <w:b/>
          <w:sz w:val="20"/>
          <w:szCs w:val="20"/>
          <w:lang w:val="en-GB"/>
        </w:rPr>
        <w:t>Funding Forum, European University Association</w:t>
      </w:r>
      <w:r w:rsidRPr="005016DE">
        <w:rPr>
          <w:rFonts w:asciiTheme="minorHAnsi" w:hAnsiTheme="minorHAnsi" w:cstheme="minorHAnsi"/>
          <w:sz w:val="20"/>
          <w:szCs w:val="20"/>
          <w:lang w:val="en-GB"/>
        </w:rPr>
        <w:t xml:space="preserve">, </w:t>
      </w:r>
      <w:r w:rsidR="00A61190" w:rsidRPr="005016DE">
        <w:rPr>
          <w:rFonts w:asciiTheme="minorHAnsi" w:hAnsiTheme="minorHAnsi" w:cstheme="minorHAnsi"/>
          <w:sz w:val="20"/>
          <w:szCs w:val="20"/>
          <w:lang w:val="en-GB"/>
        </w:rPr>
        <w:t>since 2011</w:t>
      </w:r>
      <w:r w:rsidRPr="005016DE">
        <w:rPr>
          <w:rFonts w:asciiTheme="minorHAnsi" w:hAnsiTheme="minorHAnsi" w:cstheme="minorHAnsi"/>
          <w:sz w:val="20"/>
          <w:szCs w:val="20"/>
          <w:lang w:val="en-GB"/>
        </w:rPr>
        <w:t>;</w:t>
      </w:r>
    </w:p>
    <w:p w14:paraId="4E0EEAAB" w14:textId="77777777" w:rsidR="00274836" w:rsidRPr="005016DE" w:rsidRDefault="00274836" w:rsidP="00FD20A2">
      <w:pPr>
        <w:numPr>
          <w:ilvl w:val="0"/>
          <w:numId w:val="3"/>
        </w:numPr>
        <w:tabs>
          <w:tab w:val="left" w:pos="709"/>
        </w:tabs>
        <w:spacing w:before="120" w:after="120"/>
        <w:ind w:left="284" w:hanging="142"/>
        <w:jc w:val="both"/>
        <w:rPr>
          <w:rFonts w:asciiTheme="minorHAnsi" w:hAnsiTheme="minorHAnsi" w:cstheme="minorHAnsi"/>
          <w:sz w:val="20"/>
          <w:szCs w:val="20"/>
          <w:lang w:val="en-GB"/>
        </w:rPr>
      </w:pPr>
      <w:r w:rsidRPr="005016DE">
        <w:rPr>
          <w:rFonts w:asciiTheme="minorHAnsi" w:hAnsiTheme="minorHAnsi" w:cstheme="minorHAnsi"/>
          <w:sz w:val="20"/>
          <w:szCs w:val="20"/>
          <w:lang w:val="en-GB"/>
        </w:rPr>
        <w:t xml:space="preserve">Appointed Expert to the </w:t>
      </w:r>
      <w:r w:rsidRPr="005016DE">
        <w:rPr>
          <w:rFonts w:asciiTheme="minorHAnsi" w:hAnsiTheme="minorHAnsi" w:cstheme="minorHAnsi"/>
          <w:b/>
          <w:sz w:val="20"/>
          <w:szCs w:val="20"/>
          <w:lang w:val="en-GB"/>
        </w:rPr>
        <w:t>Review of Higher Education Expenditure</w:t>
      </w:r>
      <w:r w:rsidRPr="005016DE">
        <w:rPr>
          <w:rFonts w:asciiTheme="minorHAnsi" w:hAnsiTheme="minorHAnsi" w:cstheme="minorHAnsi"/>
          <w:sz w:val="20"/>
          <w:szCs w:val="20"/>
          <w:lang w:val="en-GB"/>
        </w:rPr>
        <w:t xml:space="preserve"> on behalf of the Portuguese Ministry of Higher Education and Science, ECOFIN, European Union, 2009-2010;</w:t>
      </w:r>
    </w:p>
    <w:p w14:paraId="0EE27B58" w14:textId="24EE3B3D" w:rsidR="00FD20A2" w:rsidRPr="005016DE" w:rsidRDefault="00274836" w:rsidP="00FD20A2">
      <w:pPr>
        <w:numPr>
          <w:ilvl w:val="0"/>
          <w:numId w:val="3"/>
        </w:numPr>
        <w:tabs>
          <w:tab w:val="left" w:pos="709"/>
        </w:tabs>
        <w:spacing w:before="120" w:after="120"/>
        <w:ind w:left="284" w:hanging="142"/>
        <w:jc w:val="both"/>
        <w:rPr>
          <w:rFonts w:asciiTheme="minorHAnsi" w:hAnsiTheme="minorHAnsi" w:cstheme="minorHAnsi"/>
          <w:sz w:val="20"/>
          <w:szCs w:val="20"/>
          <w:lang w:val="en-GB"/>
        </w:rPr>
      </w:pPr>
      <w:r w:rsidRPr="005016DE">
        <w:rPr>
          <w:rFonts w:asciiTheme="minorHAnsi" w:hAnsiTheme="minorHAnsi" w:cstheme="minorHAnsi"/>
          <w:sz w:val="20"/>
          <w:szCs w:val="20"/>
          <w:lang w:val="en-GB"/>
        </w:rPr>
        <w:t xml:space="preserve">Member of the </w:t>
      </w:r>
      <w:r w:rsidRPr="005016DE">
        <w:rPr>
          <w:rFonts w:asciiTheme="minorHAnsi" w:hAnsiTheme="minorHAnsi" w:cstheme="minorHAnsi"/>
          <w:b/>
          <w:sz w:val="20"/>
          <w:szCs w:val="20"/>
          <w:lang w:val="en-GB"/>
        </w:rPr>
        <w:t>Trends 2010 Editorial Committee</w:t>
      </w:r>
      <w:r w:rsidRPr="005016DE">
        <w:rPr>
          <w:rFonts w:asciiTheme="minorHAnsi" w:hAnsiTheme="minorHAnsi" w:cstheme="minorHAnsi"/>
          <w:sz w:val="20"/>
          <w:szCs w:val="20"/>
          <w:lang w:val="en-GB"/>
        </w:rPr>
        <w:t>, European University Association, 2009-2010;</w:t>
      </w:r>
    </w:p>
    <w:p w14:paraId="5E096D52" w14:textId="77777777" w:rsidR="00274836" w:rsidRPr="005016DE" w:rsidRDefault="00274836" w:rsidP="00641DA7">
      <w:pPr>
        <w:pStyle w:val="SectionSubtitle"/>
        <w:tabs>
          <w:tab w:val="left" w:pos="2410"/>
        </w:tabs>
        <w:spacing w:before="240" w:after="240" w:line="240" w:lineRule="auto"/>
        <w:ind w:left="1559" w:hanging="1559"/>
        <w:jc w:val="both"/>
        <w:rPr>
          <w:rFonts w:asciiTheme="minorHAnsi" w:hAnsiTheme="minorHAnsi" w:cstheme="minorHAnsi"/>
          <w:sz w:val="24"/>
          <w:szCs w:val="24"/>
          <w:lang w:val="en-GB"/>
        </w:rPr>
      </w:pPr>
      <w:r w:rsidRPr="005016DE">
        <w:rPr>
          <w:rFonts w:asciiTheme="minorHAnsi" w:hAnsiTheme="minorHAnsi" w:cstheme="minorHAnsi"/>
          <w:sz w:val="24"/>
          <w:szCs w:val="24"/>
          <w:lang w:val="en-GB"/>
        </w:rPr>
        <w:t>National</w:t>
      </w:r>
    </w:p>
    <w:p w14:paraId="6D1FA410" w14:textId="3DA5DFB1" w:rsidR="00110370" w:rsidRPr="005016DE" w:rsidRDefault="00110370" w:rsidP="00FD20A2">
      <w:pPr>
        <w:numPr>
          <w:ilvl w:val="0"/>
          <w:numId w:val="3"/>
        </w:numPr>
        <w:tabs>
          <w:tab w:val="left" w:pos="709"/>
        </w:tabs>
        <w:spacing w:before="120" w:after="120"/>
        <w:ind w:left="284" w:hanging="142"/>
        <w:jc w:val="both"/>
        <w:rPr>
          <w:rFonts w:asciiTheme="minorHAnsi" w:hAnsiTheme="minorHAnsi" w:cstheme="minorHAnsi"/>
          <w:sz w:val="20"/>
          <w:szCs w:val="20"/>
          <w:lang w:val="en-GB"/>
        </w:rPr>
      </w:pPr>
      <w:r w:rsidRPr="005016DE">
        <w:rPr>
          <w:rFonts w:asciiTheme="minorHAnsi" w:hAnsiTheme="minorHAnsi" w:cstheme="minorHAnsi"/>
          <w:sz w:val="20"/>
          <w:szCs w:val="20"/>
          <w:lang w:val="en-GB"/>
        </w:rPr>
        <w:t xml:space="preserve">Advisor to the </w:t>
      </w:r>
      <w:r w:rsidRPr="005016DE">
        <w:rPr>
          <w:rFonts w:asciiTheme="minorHAnsi" w:hAnsiTheme="minorHAnsi" w:cstheme="minorHAnsi"/>
          <w:b/>
          <w:sz w:val="20"/>
          <w:szCs w:val="20"/>
          <w:lang w:val="en-GB"/>
        </w:rPr>
        <w:t xml:space="preserve">President of the Republic of Portugal </w:t>
      </w:r>
      <w:r w:rsidRPr="005016DE">
        <w:rPr>
          <w:rFonts w:asciiTheme="minorHAnsi" w:hAnsiTheme="minorHAnsi" w:cstheme="minorHAnsi"/>
          <w:sz w:val="20"/>
          <w:szCs w:val="20"/>
          <w:lang w:val="en-GB"/>
        </w:rPr>
        <w:t>on Higher Education (since March 2016)</w:t>
      </w:r>
    </w:p>
    <w:p w14:paraId="1F83676A" w14:textId="67ACEC5E" w:rsidR="00CC7706" w:rsidRPr="005016DE" w:rsidRDefault="00CC7706" w:rsidP="00FD20A2">
      <w:pPr>
        <w:numPr>
          <w:ilvl w:val="0"/>
          <w:numId w:val="3"/>
        </w:numPr>
        <w:tabs>
          <w:tab w:val="left" w:pos="709"/>
        </w:tabs>
        <w:spacing w:before="120" w:after="120"/>
        <w:ind w:left="284" w:hanging="142"/>
        <w:jc w:val="both"/>
        <w:rPr>
          <w:rFonts w:asciiTheme="minorHAnsi" w:hAnsiTheme="minorHAnsi" w:cstheme="minorHAnsi"/>
          <w:sz w:val="20"/>
          <w:szCs w:val="20"/>
          <w:lang w:val="en-GB"/>
        </w:rPr>
      </w:pPr>
      <w:r w:rsidRPr="005016DE">
        <w:rPr>
          <w:rFonts w:asciiTheme="minorHAnsi" w:hAnsiTheme="minorHAnsi" w:cstheme="minorHAnsi"/>
          <w:sz w:val="20"/>
          <w:szCs w:val="20"/>
          <w:lang w:val="en-GB"/>
        </w:rPr>
        <w:t xml:space="preserve">Member of </w:t>
      </w:r>
      <w:r w:rsidRPr="005016DE">
        <w:rPr>
          <w:rFonts w:asciiTheme="minorHAnsi" w:hAnsiTheme="minorHAnsi" w:cstheme="minorHAnsi"/>
          <w:b/>
          <w:sz w:val="20"/>
          <w:szCs w:val="20"/>
          <w:lang w:val="en-GB"/>
        </w:rPr>
        <w:t>Ministerial Working Parties to Evaluate Access to Higher Education</w:t>
      </w:r>
      <w:r w:rsidRPr="005016DE">
        <w:rPr>
          <w:rFonts w:asciiTheme="minorHAnsi" w:hAnsiTheme="minorHAnsi" w:cstheme="minorHAnsi"/>
          <w:sz w:val="20"/>
          <w:szCs w:val="20"/>
          <w:lang w:val="en-GB"/>
        </w:rPr>
        <w:t xml:space="preserve"> – 2016; 2018; 2019; 2020; and 2021</w:t>
      </w:r>
    </w:p>
    <w:p w14:paraId="2AB3CE9D" w14:textId="1199F572" w:rsidR="000C0DBD" w:rsidRPr="005016DE" w:rsidRDefault="000C0DBD" w:rsidP="00FD20A2">
      <w:pPr>
        <w:numPr>
          <w:ilvl w:val="0"/>
          <w:numId w:val="3"/>
        </w:numPr>
        <w:tabs>
          <w:tab w:val="left" w:pos="709"/>
        </w:tabs>
        <w:spacing w:before="120" w:after="120"/>
        <w:ind w:left="284" w:hanging="142"/>
        <w:jc w:val="both"/>
        <w:rPr>
          <w:rFonts w:asciiTheme="minorHAnsi" w:hAnsiTheme="minorHAnsi" w:cstheme="minorHAnsi"/>
          <w:sz w:val="20"/>
          <w:szCs w:val="20"/>
          <w:lang w:val="en-GB"/>
        </w:rPr>
      </w:pPr>
      <w:r w:rsidRPr="005016DE">
        <w:rPr>
          <w:rFonts w:asciiTheme="minorHAnsi" w:hAnsiTheme="minorHAnsi" w:cstheme="minorHAnsi"/>
          <w:sz w:val="20"/>
          <w:szCs w:val="20"/>
          <w:lang w:val="en-GB"/>
        </w:rPr>
        <w:t xml:space="preserve">Member of the </w:t>
      </w:r>
      <w:r w:rsidRPr="005016DE">
        <w:rPr>
          <w:rFonts w:asciiTheme="minorHAnsi" w:hAnsiTheme="minorHAnsi" w:cstheme="minorHAnsi"/>
          <w:b/>
          <w:sz w:val="20"/>
          <w:szCs w:val="20"/>
          <w:lang w:val="en-GB"/>
        </w:rPr>
        <w:t>National Council of Education</w:t>
      </w:r>
      <w:r w:rsidRPr="005016DE">
        <w:rPr>
          <w:rFonts w:asciiTheme="minorHAnsi" w:hAnsiTheme="minorHAnsi" w:cstheme="minorHAnsi"/>
          <w:sz w:val="20"/>
          <w:szCs w:val="20"/>
          <w:lang w:val="en-GB"/>
        </w:rPr>
        <w:t xml:space="preserve"> (2014</w:t>
      </w:r>
      <w:r w:rsidR="009A4E25" w:rsidRPr="005016DE">
        <w:rPr>
          <w:rFonts w:asciiTheme="minorHAnsi" w:hAnsiTheme="minorHAnsi" w:cstheme="minorHAnsi"/>
          <w:sz w:val="20"/>
          <w:szCs w:val="20"/>
          <w:lang w:val="en-GB"/>
        </w:rPr>
        <w:t>-2018</w:t>
      </w:r>
      <w:r w:rsidRPr="005016DE">
        <w:rPr>
          <w:rFonts w:asciiTheme="minorHAnsi" w:hAnsiTheme="minorHAnsi" w:cstheme="minorHAnsi"/>
          <w:sz w:val="20"/>
          <w:szCs w:val="20"/>
          <w:lang w:val="en-GB"/>
        </w:rPr>
        <w:t>)</w:t>
      </w:r>
    </w:p>
    <w:p w14:paraId="4F0A1F1F" w14:textId="77777777" w:rsidR="00DE1766" w:rsidRPr="005016DE" w:rsidRDefault="00DE1766" w:rsidP="00FD20A2">
      <w:pPr>
        <w:numPr>
          <w:ilvl w:val="0"/>
          <w:numId w:val="3"/>
        </w:numPr>
        <w:tabs>
          <w:tab w:val="left" w:pos="709"/>
        </w:tabs>
        <w:spacing w:before="120" w:after="120"/>
        <w:ind w:left="284" w:hanging="142"/>
        <w:jc w:val="both"/>
        <w:rPr>
          <w:rFonts w:asciiTheme="minorHAnsi" w:hAnsiTheme="minorHAnsi" w:cstheme="minorHAnsi"/>
          <w:sz w:val="20"/>
          <w:szCs w:val="20"/>
          <w:lang w:val="en-GB"/>
        </w:rPr>
      </w:pPr>
      <w:r w:rsidRPr="005016DE">
        <w:rPr>
          <w:rFonts w:asciiTheme="minorHAnsi" w:hAnsiTheme="minorHAnsi" w:cstheme="minorHAnsi"/>
          <w:sz w:val="20"/>
          <w:szCs w:val="20"/>
          <w:lang w:val="en-GB"/>
        </w:rPr>
        <w:t xml:space="preserve">Member of the Board of the </w:t>
      </w:r>
      <w:proofErr w:type="spellStart"/>
      <w:r w:rsidRPr="005016DE">
        <w:rPr>
          <w:rFonts w:asciiTheme="minorHAnsi" w:hAnsiTheme="minorHAnsi" w:cstheme="minorHAnsi"/>
          <w:b/>
          <w:sz w:val="20"/>
          <w:szCs w:val="20"/>
          <w:lang w:val="en-GB"/>
        </w:rPr>
        <w:t>Bial</w:t>
      </w:r>
      <w:proofErr w:type="spellEnd"/>
      <w:r w:rsidRPr="005016DE">
        <w:rPr>
          <w:rFonts w:asciiTheme="minorHAnsi" w:hAnsiTheme="minorHAnsi" w:cstheme="minorHAnsi"/>
          <w:b/>
          <w:sz w:val="20"/>
          <w:szCs w:val="20"/>
          <w:lang w:val="en-GB"/>
        </w:rPr>
        <w:t xml:space="preserve"> Foundation</w:t>
      </w:r>
      <w:r w:rsidRPr="005016DE">
        <w:rPr>
          <w:rFonts w:asciiTheme="minorHAnsi" w:hAnsiTheme="minorHAnsi" w:cstheme="minorHAnsi"/>
          <w:sz w:val="20"/>
          <w:szCs w:val="20"/>
          <w:lang w:val="en-GB"/>
        </w:rPr>
        <w:t xml:space="preserve"> (Health Sciences) – Portugal (since April 2015);</w:t>
      </w:r>
    </w:p>
    <w:p w14:paraId="5258CA0B" w14:textId="77777777" w:rsidR="00DE1766" w:rsidRPr="005016DE" w:rsidRDefault="00DE1766" w:rsidP="00FD20A2">
      <w:pPr>
        <w:numPr>
          <w:ilvl w:val="0"/>
          <w:numId w:val="3"/>
        </w:numPr>
        <w:tabs>
          <w:tab w:val="left" w:pos="709"/>
        </w:tabs>
        <w:spacing w:before="120" w:after="120"/>
        <w:ind w:left="284" w:hanging="142"/>
        <w:jc w:val="both"/>
        <w:rPr>
          <w:rFonts w:asciiTheme="minorHAnsi" w:hAnsiTheme="minorHAnsi" w:cstheme="minorHAnsi"/>
          <w:sz w:val="20"/>
          <w:szCs w:val="20"/>
          <w:lang w:val="en-GB"/>
        </w:rPr>
      </w:pPr>
      <w:r w:rsidRPr="005016DE">
        <w:rPr>
          <w:rFonts w:asciiTheme="minorHAnsi" w:hAnsiTheme="minorHAnsi" w:cstheme="minorHAnsi"/>
          <w:sz w:val="20"/>
          <w:szCs w:val="20"/>
          <w:lang w:val="en-GB"/>
        </w:rPr>
        <w:t xml:space="preserve">Member of the Education Advisory Board – </w:t>
      </w:r>
      <w:r w:rsidRPr="005016DE">
        <w:rPr>
          <w:rFonts w:asciiTheme="minorHAnsi" w:hAnsiTheme="minorHAnsi" w:cstheme="minorHAnsi"/>
          <w:b/>
          <w:sz w:val="20"/>
          <w:szCs w:val="20"/>
          <w:lang w:val="en-GB"/>
        </w:rPr>
        <w:t>Foundation Francisco Manuel dos Santos</w:t>
      </w:r>
      <w:r w:rsidRPr="005016DE">
        <w:rPr>
          <w:rFonts w:asciiTheme="minorHAnsi" w:hAnsiTheme="minorHAnsi" w:cstheme="minorHAnsi"/>
          <w:sz w:val="20"/>
          <w:szCs w:val="20"/>
          <w:lang w:val="en-GB"/>
        </w:rPr>
        <w:t>, Lisbon (since 2013);</w:t>
      </w:r>
    </w:p>
    <w:p w14:paraId="334BE369" w14:textId="77777777" w:rsidR="002969FF" w:rsidRPr="005016DE" w:rsidRDefault="002969FF" w:rsidP="00FD20A2">
      <w:pPr>
        <w:numPr>
          <w:ilvl w:val="0"/>
          <w:numId w:val="3"/>
        </w:numPr>
        <w:tabs>
          <w:tab w:val="left" w:pos="709"/>
        </w:tabs>
        <w:spacing w:before="120" w:after="120"/>
        <w:ind w:left="284" w:hanging="142"/>
        <w:jc w:val="both"/>
        <w:rPr>
          <w:rFonts w:asciiTheme="minorHAnsi" w:hAnsiTheme="minorHAnsi" w:cstheme="minorHAnsi"/>
          <w:sz w:val="20"/>
          <w:szCs w:val="20"/>
          <w:lang w:val="en-GB"/>
        </w:rPr>
      </w:pPr>
      <w:r w:rsidRPr="005016DE">
        <w:rPr>
          <w:rFonts w:asciiTheme="minorHAnsi" w:hAnsiTheme="minorHAnsi" w:cstheme="minorHAnsi"/>
          <w:sz w:val="20"/>
          <w:szCs w:val="20"/>
          <w:lang w:val="en-GB"/>
        </w:rPr>
        <w:t xml:space="preserve">Reviewer of the Human Development Program (2009-2013), </w:t>
      </w:r>
      <w:proofErr w:type="spellStart"/>
      <w:r w:rsidRPr="005016DE">
        <w:rPr>
          <w:rFonts w:asciiTheme="minorHAnsi" w:hAnsiTheme="minorHAnsi" w:cstheme="minorHAnsi"/>
          <w:b/>
          <w:sz w:val="20"/>
          <w:szCs w:val="20"/>
          <w:lang w:val="en-GB"/>
        </w:rPr>
        <w:t>Calouste</w:t>
      </w:r>
      <w:proofErr w:type="spellEnd"/>
      <w:r w:rsidRPr="005016DE">
        <w:rPr>
          <w:rFonts w:asciiTheme="minorHAnsi" w:hAnsiTheme="minorHAnsi" w:cstheme="minorHAnsi"/>
          <w:b/>
          <w:sz w:val="20"/>
          <w:szCs w:val="20"/>
          <w:lang w:val="en-GB"/>
        </w:rPr>
        <w:t xml:space="preserve"> </w:t>
      </w:r>
      <w:proofErr w:type="spellStart"/>
      <w:r w:rsidRPr="005016DE">
        <w:rPr>
          <w:rFonts w:asciiTheme="minorHAnsi" w:hAnsiTheme="minorHAnsi" w:cstheme="minorHAnsi"/>
          <w:b/>
          <w:sz w:val="20"/>
          <w:szCs w:val="20"/>
          <w:lang w:val="en-GB"/>
        </w:rPr>
        <w:t>Gulbenkian</w:t>
      </w:r>
      <w:proofErr w:type="spellEnd"/>
      <w:r w:rsidRPr="005016DE">
        <w:rPr>
          <w:rFonts w:asciiTheme="minorHAnsi" w:hAnsiTheme="minorHAnsi" w:cstheme="minorHAnsi"/>
          <w:b/>
          <w:sz w:val="20"/>
          <w:szCs w:val="20"/>
          <w:lang w:val="en-GB"/>
        </w:rPr>
        <w:t xml:space="preserve"> Foundation</w:t>
      </w:r>
      <w:r w:rsidRPr="005016DE">
        <w:rPr>
          <w:rFonts w:asciiTheme="minorHAnsi" w:hAnsiTheme="minorHAnsi" w:cstheme="minorHAnsi"/>
          <w:sz w:val="20"/>
          <w:szCs w:val="20"/>
          <w:lang w:val="en-GB"/>
        </w:rPr>
        <w:t>; June-November 2013;</w:t>
      </w:r>
    </w:p>
    <w:p w14:paraId="015FFDB4" w14:textId="77777777" w:rsidR="0093226E" w:rsidRPr="005016DE" w:rsidRDefault="0093226E" w:rsidP="00FD20A2">
      <w:pPr>
        <w:numPr>
          <w:ilvl w:val="0"/>
          <w:numId w:val="3"/>
        </w:numPr>
        <w:tabs>
          <w:tab w:val="left" w:pos="709"/>
        </w:tabs>
        <w:spacing w:before="120" w:after="120"/>
        <w:ind w:left="284" w:hanging="142"/>
        <w:jc w:val="both"/>
        <w:rPr>
          <w:rFonts w:asciiTheme="minorHAnsi" w:hAnsiTheme="minorHAnsi" w:cstheme="minorHAnsi"/>
          <w:sz w:val="20"/>
          <w:szCs w:val="20"/>
          <w:lang w:val="en-GB"/>
        </w:rPr>
      </w:pPr>
      <w:r w:rsidRPr="005016DE">
        <w:rPr>
          <w:rFonts w:asciiTheme="minorHAnsi" w:hAnsiTheme="minorHAnsi" w:cstheme="minorHAnsi"/>
          <w:sz w:val="20"/>
          <w:szCs w:val="20"/>
          <w:lang w:val="en-GB"/>
        </w:rPr>
        <w:t xml:space="preserve">Reviewer for the Portuguese </w:t>
      </w:r>
      <w:r w:rsidRPr="005016DE">
        <w:rPr>
          <w:rFonts w:asciiTheme="minorHAnsi" w:hAnsiTheme="minorHAnsi" w:cstheme="minorHAnsi"/>
          <w:b/>
          <w:sz w:val="20"/>
          <w:szCs w:val="20"/>
          <w:lang w:val="en-GB"/>
        </w:rPr>
        <w:t>Agency for Accreditation and Assessment in Higher Education</w:t>
      </w:r>
      <w:r w:rsidRPr="005016DE">
        <w:rPr>
          <w:rFonts w:asciiTheme="minorHAnsi" w:hAnsiTheme="minorHAnsi" w:cstheme="minorHAnsi"/>
          <w:sz w:val="20"/>
          <w:szCs w:val="20"/>
          <w:lang w:val="en-GB"/>
        </w:rPr>
        <w:t xml:space="preserve"> (since 2012);</w:t>
      </w:r>
    </w:p>
    <w:p w14:paraId="5A948B9A" w14:textId="77777777" w:rsidR="004629AA" w:rsidRPr="005016DE" w:rsidRDefault="004629AA" w:rsidP="00FD20A2">
      <w:pPr>
        <w:numPr>
          <w:ilvl w:val="0"/>
          <w:numId w:val="3"/>
        </w:numPr>
        <w:tabs>
          <w:tab w:val="left" w:pos="709"/>
        </w:tabs>
        <w:spacing w:before="120" w:after="120"/>
        <w:ind w:left="284" w:hanging="142"/>
        <w:jc w:val="both"/>
        <w:rPr>
          <w:rFonts w:asciiTheme="minorHAnsi" w:hAnsiTheme="minorHAnsi" w:cstheme="minorHAnsi"/>
          <w:sz w:val="20"/>
          <w:szCs w:val="20"/>
          <w:lang w:val="en-GB"/>
        </w:rPr>
      </w:pPr>
      <w:r w:rsidRPr="005016DE">
        <w:rPr>
          <w:rFonts w:asciiTheme="minorHAnsi" w:hAnsiTheme="minorHAnsi" w:cstheme="minorHAnsi"/>
          <w:sz w:val="20"/>
          <w:szCs w:val="20"/>
          <w:lang w:val="en-GB"/>
        </w:rPr>
        <w:t xml:space="preserve">National Advisor – External Committee on The Portuguese Higher Education System; </w:t>
      </w:r>
      <w:r w:rsidRPr="005016DE">
        <w:rPr>
          <w:rFonts w:asciiTheme="minorHAnsi" w:hAnsiTheme="minorHAnsi" w:cstheme="minorHAnsi"/>
          <w:b/>
          <w:sz w:val="20"/>
          <w:szCs w:val="20"/>
          <w:lang w:val="en-GB"/>
        </w:rPr>
        <w:t>Portuguese Council of Rectors</w:t>
      </w:r>
      <w:r w:rsidRPr="005016DE">
        <w:rPr>
          <w:rFonts w:asciiTheme="minorHAnsi" w:hAnsiTheme="minorHAnsi" w:cstheme="minorHAnsi"/>
          <w:sz w:val="20"/>
          <w:szCs w:val="20"/>
          <w:lang w:val="en-GB"/>
        </w:rPr>
        <w:t xml:space="preserve"> – 2012-13;</w:t>
      </w:r>
    </w:p>
    <w:p w14:paraId="0FBC690B" w14:textId="77777777" w:rsidR="00443AC6" w:rsidRPr="005016DE" w:rsidRDefault="00443AC6" w:rsidP="00FD20A2">
      <w:pPr>
        <w:numPr>
          <w:ilvl w:val="0"/>
          <w:numId w:val="3"/>
        </w:numPr>
        <w:tabs>
          <w:tab w:val="left" w:pos="709"/>
        </w:tabs>
        <w:spacing w:before="120" w:after="120"/>
        <w:ind w:left="284" w:hanging="142"/>
        <w:jc w:val="both"/>
        <w:rPr>
          <w:rFonts w:asciiTheme="minorHAnsi" w:hAnsiTheme="minorHAnsi" w:cstheme="minorHAnsi"/>
          <w:sz w:val="20"/>
          <w:szCs w:val="20"/>
          <w:lang w:val="en-GB"/>
        </w:rPr>
      </w:pPr>
      <w:r w:rsidRPr="005016DE">
        <w:rPr>
          <w:rFonts w:asciiTheme="minorHAnsi" w:hAnsiTheme="minorHAnsi" w:cstheme="minorHAnsi"/>
          <w:sz w:val="20"/>
          <w:szCs w:val="20"/>
          <w:lang w:val="en-GB"/>
        </w:rPr>
        <w:t xml:space="preserve">Coordinator of the Review – </w:t>
      </w:r>
      <w:r w:rsidRPr="005016DE">
        <w:rPr>
          <w:rFonts w:asciiTheme="minorHAnsi" w:hAnsiTheme="minorHAnsi" w:cstheme="minorHAnsi"/>
          <w:b/>
          <w:sz w:val="20"/>
          <w:szCs w:val="20"/>
          <w:lang w:val="en-GB"/>
        </w:rPr>
        <w:t>Educational Program of the Municipality of Porto</w:t>
      </w:r>
      <w:r w:rsidRPr="005016DE">
        <w:rPr>
          <w:rFonts w:asciiTheme="minorHAnsi" w:hAnsiTheme="minorHAnsi" w:cstheme="minorHAnsi"/>
          <w:sz w:val="20"/>
          <w:szCs w:val="20"/>
          <w:lang w:val="en-GB"/>
        </w:rPr>
        <w:t xml:space="preserve"> – 2012-2013;</w:t>
      </w:r>
    </w:p>
    <w:p w14:paraId="4A167E9F" w14:textId="77777777" w:rsidR="00D34351" w:rsidRPr="005016DE" w:rsidRDefault="00D34351" w:rsidP="00FD20A2">
      <w:pPr>
        <w:numPr>
          <w:ilvl w:val="0"/>
          <w:numId w:val="3"/>
        </w:numPr>
        <w:tabs>
          <w:tab w:val="left" w:pos="709"/>
        </w:tabs>
        <w:spacing w:before="120" w:after="120"/>
        <w:ind w:left="284" w:hanging="142"/>
        <w:jc w:val="both"/>
        <w:rPr>
          <w:rFonts w:asciiTheme="minorHAnsi" w:hAnsiTheme="minorHAnsi" w:cstheme="minorHAnsi"/>
          <w:sz w:val="20"/>
          <w:szCs w:val="20"/>
          <w:lang w:val="en-GB"/>
        </w:rPr>
      </w:pPr>
      <w:r w:rsidRPr="005016DE">
        <w:rPr>
          <w:rFonts w:asciiTheme="minorHAnsi" w:hAnsiTheme="minorHAnsi" w:cstheme="minorHAnsi"/>
          <w:sz w:val="20"/>
          <w:szCs w:val="20"/>
          <w:lang w:val="en-GB"/>
        </w:rPr>
        <w:t xml:space="preserve">Member of the Working Party appointed to reform the System of Schools Evaluation, </w:t>
      </w:r>
      <w:r w:rsidRPr="005016DE">
        <w:rPr>
          <w:rFonts w:asciiTheme="minorHAnsi" w:hAnsiTheme="minorHAnsi" w:cstheme="minorHAnsi"/>
          <w:b/>
          <w:sz w:val="20"/>
          <w:szCs w:val="20"/>
          <w:lang w:val="en-GB"/>
        </w:rPr>
        <w:t>Inspectorate of Education</w:t>
      </w:r>
      <w:r w:rsidRPr="005016DE">
        <w:rPr>
          <w:rFonts w:asciiTheme="minorHAnsi" w:hAnsiTheme="minorHAnsi" w:cstheme="minorHAnsi"/>
          <w:sz w:val="20"/>
          <w:szCs w:val="20"/>
          <w:lang w:val="en-GB"/>
        </w:rPr>
        <w:t>, Ministry of Education, Portugal, 2011</w:t>
      </w:r>
      <w:r w:rsidR="004629AA" w:rsidRPr="005016DE">
        <w:rPr>
          <w:rFonts w:asciiTheme="minorHAnsi" w:hAnsiTheme="minorHAnsi" w:cstheme="minorHAnsi"/>
          <w:sz w:val="20"/>
          <w:szCs w:val="20"/>
          <w:lang w:val="en-GB"/>
        </w:rPr>
        <w:t>;</w:t>
      </w:r>
    </w:p>
    <w:p w14:paraId="5C04795E" w14:textId="77777777" w:rsidR="00D34351" w:rsidRPr="005016DE" w:rsidRDefault="00D34351" w:rsidP="00FD20A2">
      <w:pPr>
        <w:numPr>
          <w:ilvl w:val="0"/>
          <w:numId w:val="3"/>
        </w:numPr>
        <w:tabs>
          <w:tab w:val="left" w:pos="709"/>
        </w:tabs>
        <w:spacing w:before="120" w:after="120"/>
        <w:ind w:left="284" w:hanging="142"/>
        <w:jc w:val="both"/>
        <w:rPr>
          <w:rFonts w:asciiTheme="minorHAnsi" w:hAnsiTheme="minorHAnsi" w:cstheme="minorHAnsi"/>
          <w:sz w:val="20"/>
          <w:szCs w:val="20"/>
          <w:lang w:val="en-GB"/>
        </w:rPr>
      </w:pPr>
      <w:r w:rsidRPr="005016DE">
        <w:rPr>
          <w:rFonts w:asciiTheme="minorHAnsi" w:hAnsiTheme="minorHAnsi" w:cstheme="minorHAnsi"/>
          <w:sz w:val="20"/>
          <w:szCs w:val="20"/>
          <w:lang w:val="en-GB"/>
        </w:rPr>
        <w:t xml:space="preserve">Member of the Panel of Experts, </w:t>
      </w:r>
      <w:r w:rsidRPr="005016DE">
        <w:rPr>
          <w:rFonts w:asciiTheme="minorHAnsi" w:hAnsiTheme="minorHAnsi" w:cstheme="minorHAnsi"/>
          <w:b/>
          <w:sz w:val="20"/>
          <w:szCs w:val="20"/>
          <w:lang w:val="en-GB"/>
        </w:rPr>
        <w:t>Program of School Evaluations</w:t>
      </w:r>
      <w:r w:rsidRPr="005016DE">
        <w:rPr>
          <w:rFonts w:asciiTheme="minorHAnsi" w:hAnsiTheme="minorHAnsi" w:cstheme="minorHAnsi"/>
          <w:sz w:val="20"/>
          <w:szCs w:val="20"/>
          <w:lang w:val="en-GB"/>
        </w:rPr>
        <w:t xml:space="preserve">, Ministry </w:t>
      </w:r>
      <w:r w:rsidR="007C3929" w:rsidRPr="005016DE">
        <w:rPr>
          <w:rFonts w:asciiTheme="minorHAnsi" w:hAnsiTheme="minorHAnsi" w:cstheme="minorHAnsi"/>
          <w:sz w:val="20"/>
          <w:szCs w:val="20"/>
          <w:lang w:val="en-GB"/>
        </w:rPr>
        <w:t xml:space="preserve">of </w:t>
      </w:r>
      <w:r w:rsidR="004629AA" w:rsidRPr="005016DE">
        <w:rPr>
          <w:rFonts w:asciiTheme="minorHAnsi" w:hAnsiTheme="minorHAnsi" w:cstheme="minorHAnsi"/>
          <w:sz w:val="20"/>
          <w:szCs w:val="20"/>
          <w:lang w:val="en-GB"/>
        </w:rPr>
        <w:t>Education, Portugal, since 2011;</w:t>
      </w:r>
    </w:p>
    <w:p w14:paraId="32B102A9" w14:textId="77777777" w:rsidR="002B0401" w:rsidRPr="005016DE" w:rsidRDefault="002B0401" w:rsidP="00FD20A2">
      <w:pPr>
        <w:numPr>
          <w:ilvl w:val="0"/>
          <w:numId w:val="3"/>
        </w:numPr>
        <w:tabs>
          <w:tab w:val="left" w:pos="709"/>
        </w:tabs>
        <w:spacing w:before="120" w:after="120"/>
        <w:ind w:left="284" w:hanging="142"/>
        <w:jc w:val="both"/>
        <w:rPr>
          <w:rFonts w:asciiTheme="minorHAnsi" w:hAnsiTheme="minorHAnsi" w:cstheme="minorHAnsi"/>
          <w:sz w:val="20"/>
          <w:szCs w:val="20"/>
          <w:lang w:val="en-GB"/>
        </w:rPr>
      </w:pPr>
      <w:r w:rsidRPr="005016DE">
        <w:rPr>
          <w:rFonts w:asciiTheme="minorHAnsi" w:hAnsiTheme="minorHAnsi" w:cstheme="minorHAnsi"/>
          <w:sz w:val="20"/>
          <w:szCs w:val="20"/>
          <w:lang w:val="en-GB"/>
        </w:rPr>
        <w:t xml:space="preserve">Member of the National Committee for Universities and Higher </w:t>
      </w:r>
      <w:r w:rsidR="00453BF9" w:rsidRPr="005016DE">
        <w:rPr>
          <w:rFonts w:asciiTheme="minorHAnsi" w:hAnsiTheme="minorHAnsi" w:cstheme="minorHAnsi"/>
          <w:sz w:val="20"/>
          <w:szCs w:val="20"/>
          <w:lang w:val="en-GB"/>
        </w:rPr>
        <w:t>E</w:t>
      </w:r>
      <w:r w:rsidRPr="005016DE">
        <w:rPr>
          <w:rFonts w:asciiTheme="minorHAnsi" w:hAnsiTheme="minorHAnsi" w:cstheme="minorHAnsi"/>
          <w:sz w:val="20"/>
          <w:szCs w:val="20"/>
          <w:lang w:val="en-GB"/>
        </w:rPr>
        <w:t xml:space="preserve">ducation, </w:t>
      </w:r>
      <w:r w:rsidRPr="005016DE">
        <w:rPr>
          <w:rFonts w:asciiTheme="minorHAnsi" w:hAnsiTheme="minorHAnsi" w:cstheme="minorHAnsi"/>
          <w:b/>
          <w:sz w:val="20"/>
          <w:szCs w:val="20"/>
          <w:lang w:val="en-GB"/>
        </w:rPr>
        <w:t>National Conference of Portuguese Bishops</w:t>
      </w:r>
      <w:r w:rsidR="00CC0733" w:rsidRPr="005016DE">
        <w:rPr>
          <w:rFonts w:asciiTheme="minorHAnsi" w:hAnsiTheme="minorHAnsi" w:cstheme="minorHAnsi"/>
          <w:sz w:val="20"/>
          <w:szCs w:val="20"/>
          <w:lang w:val="en-GB"/>
        </w:rPr>
        <w:t>, 2004-2006</w:t>
      </w:r>
      <w:r w:rsidR="004629AA" w:rsidRPr="005016DE">
        <w:rPr>
          <w:rFonts w:asciiTheme="minorHAnsi" w:hAnsiTheme="minorHAnsi" w:cstheme="minorHAnsi"/>
          <w:sz w:val="20"/>
          <w:szCs w:val="20"/>
          <w:lang w:val="en-GB"/>
        </w:rPr>
        <w:t>;</w:t>
      </w:r>
    </w:p>
    <w:p w14:paraId="01403241" w14:textId="583C76DE" w:rsidR="00DF20ED" w:rsidRPr="005016DE" w:rsidRDefault="002B0401" w:rsidP="00FD20A2">
      <w:pPr>
        <w:numPr>
          <w:ilvl w:val="0"/>
          <w:numId w:val="3"/>
        </w:numPr>
        <w:tabs>
          <w:tab w:val="left" w:pos="709"/>
        </w:tabs>
        <w:spacing w:before="120" w:after="120"/>
        <w:ind w:left="284" w:hanging="142"/>
        <w:jc w:val="both"/>
        <w:rPr>
          <w:rFonts w:asciiTheme="minorHAnsi" w:hAnsiTheme="minorHAnsi" w:cstheme="minorHAnsi"/>
          <w:sz w:val="20"/>
          <w:szCs w:val="20"/>
          <w:lang w:val="en-GB"/>
        </w:rPr>
      </w:pPr>
      <w:r w:rsidRPr="005016DE">
        <w:rPr>
          <w:rFonts w:asciiTheme="minorHAnsi" w:hAnsiTheme="minorHAnsi" w:cstheme="minorHAnsi"/>
          <w:sz w:val="20"/>
          <w:szCs w:val="20"/>
          <w:lang w:val="en-GB"/>
        </w:rPr>
        <w:t xml:space="preserve">Member of the Diocesan Committee for Universities, </w:t>
      </w:r>
      <w:r w:rsidR="00274836" w:rsidRPr="005016DE">
        <w:rPr>
          <w:rFonts w:asciiTheme="minorHAnsi" w:hAnsiTheme="minorHAnsi" w:cstheme="minorHAnsi"/>
          <w:b/>
          <w:sz w:val="20"/>
          <w:szCs w:val="20"/>
          <w:lang w:val="en-GB"/>
        </w:rPr>
        <w:t xml:space="preserve">Diocese of </w:t>
      </w:r>
      <w:r w:rsidRPr="005016DE">
        <w:rPr>
          <w:rFonts w:asciiTheme="minorHAnsi" w:hAnsiTheme="minorHAnsi" w:cstheme="minorHAnsi"/>
          <w:b/>
          <w:sz w:val="20"/>
          <w:szCs w:val="20"/>
          <w:lang w:val="en-GB"/>
        </w:rPr>
        <w:t>Porto</w:t>
      </w:r>
      <w:r w:rsidRPr="005016DE">
        <w:rPr>
          <w:rFonts w:asciiTheme="minorHAnsi" w:hAnsiTheme="minorHAnsi" w:cstheme="minorHAnsi"/>
          <w:sz w:val="20"/>
          <w:szCs w:val="20"/>
          <w:lang w:val="en-GB"/>
        </w:rPr>
        <w:t xml:space="preserve"> (Portugal), 1995-2005</w:t>
      </w:r>
      <w:r w:rsidR="004629AA" w:rsidRPr="005016DE">
        <w:rPr>
          <w:rFonts w:asciiTheme="minorHAnsi" w:hAnsiTheme="minorHAnsi" w:cstheme="minorHAnsi"/>
          <w:sz w:val="20"/>
          <w:szCs w:val="20"/>
          <w:lang w:val="en-GB"/>
        </w:rPr>
        <w:t>;</w:t>
      </w:r>
    </w:p>
    <w:sectPr w:rsidR="00DF20ED" w:rsidRPr="005016DE" w:rsidSect="00EB4A81">
      <w:headerReference w:type="default" r:id="rId53"/>
      <w:footerReference w:type="even" r:id="rId54"/>
      <w:footerReference w:type="default" r:id="rId55"/>
      <w:type w:val="continuous"/>
      <w:pgSz w:w="12240" w:h="15840"/>
      <w:pgMar w:top="1920" w:right="1800" w:bottom="1440" w:left="1800" w:header="965" w:footer="96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13F007" w14:textId="77777777" w:rsidR="006C0C89" w:rsidRDefault="006C0C89">
      <w:r>
        <w:separator/>
      </w:r>
    </w:p>
  </w:endnote>
  <w:endnote w:type="continuationSeparator" w:id="0">
    <w:p w14:paraId="5EE6F67A" w14:textId="77777777" w:rsidR="006C0C89" w:rsidRDefault="006C0C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B277CD" w14:textId="77777777" w:rsidR="002335F8" w:rsidRDefault="002335F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6</w:t>
    </w:r>
    <w:r>
      <w:rPr>
        <w:rStyle w:val="PageNumber"/>
      </w:rPr>
      <w:fldChar w:fldCharType="end"/>
    </w:r>
  </w:p>
  <w:p w14:paraId="6DAAC54B" w14:textId="77777777" w:rsidR="002335F8" w:rsidRDefault="002335F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C58E76" w14:textId="71043EE4" w:rsidR="002335F8" w:rsidRPr="00406818" w:rsidRDefault="002335F8">
    <w:pPr>
      <w:pStyle w:val="Footer"/>
      <w:jc w:val="right"/>
      <w:rPr>
        <w:rFonts w:asciiTheme="minorHAnsi" w:hAnsiTheme="minorHAnsi"/>
        <w:lang w:val="pt-PT"/>
      </w:rPr>
    </w:pPr>
    <w:r w:rsidRPr="00406818">
      <w:rPr>
        <w:rFonts w:asciiTheme="minorHAnsi" w:hAnsiTheme="minorHAnsi"/>
        <w:lang w:val="pt-PT"/>
      </w:rPr>
      <w:t xml:space="preserve">CV Pedro Nuno Teixeira – </w:t>
    </w:r>
    <w:proofErr w:type="spellStart"/>
    <w:r w:rsidR="005016DE">
      <w:rPr>
        <w:rFonts w:asciiTheme="minorHAnsi" w:hAnsiTheme="minorHAnsi"/>
        <w:lang w:val="pt-PT"/>
      </w:rPr>
      <w:t>February</w:t>
    </w:r>
    <w:proofErr w:type="spellEnd"/>
    <w:r w:rsidRPr="00406818">
      <w:rPr>
        <w:rFonts w:asciiTheme="minorHAnsi" w:hAnsiTheme="minorHAnsi"/>
        <w:lang w:val="pt-PT"/>
      </w:rPr>
      <w:t xml:space="preserve"> 20</w:t>
    </w:r>
    <w:r w:rsidR="0030024E">
      <w:rPr>
        <w:rFonts w:asciiTheme="minorHAnsi" w:hAnsiTheme="minorHAnsi"/>
        <w:lang w:val="pt-PT"/>
      </w:rPr>
      <w:t>2</w:t>
    </w:r>
    <w:r w:rsidR="00522A54">
      <w:rPr>
        <w:rFonts w:asciiTheme="minorHAnsi" w:hAnsiTheme="minorHAnsi"/>
        <w:lang w:val="pt-PT"/>
      </w:rPr>
      <w:t>2</w:t>
    </w:r>
    <w:r w:rsidRPr="00406818">
      <w:rPr>
        <w:rFonts w:asciiTheme="minorHAnsi" w:hAnsiTheme="minorHAnsi"/>
        <w:lang w:val="pt-PT"/>
      </w:rPr>
      <w:t xml:space="preserve">    </w:t>
    </w:r>
    <w:r w:rsidRPr="00406818">
      <w:rPr>
        <w:rFonts w:asciiTheme="minorHAnsi" w:hAnsiTheme="minorHAnsi"/>
      </w:rPr>
      <w:fldChar w:fldCharType="begin"/>
    </w:r>
    <w:r w:rsidRPr="00406818">
      <w:rPr>
        <w:rFonts w:asciiTheme="minorHAnsi" w:hAnsiTheme="minorHAnsi"/>
        <w:lang w:val="pt-PT"/>
      </w:rPr>
      <w:instrText xml:space="preserve"> PAGE   \* MERGEFORMAT </w:instrText>
    </w:r>
    <w:r w:rsidRPr="00406818">
      <w:rPr>
        <w:rFonts w:asciiTheme="minorHAnsi" w:hAnsiTheme="minorHAnsi"/>
      </w:rPr>
      <w:fldChar w:fldCharType="separate"/>
    </w:r>
    <w:r w:rsidR="00E57D03">
      <w:rPr>
        <w:rFonts w:asciiTheme="minorHAnsi" w:hAnsiTheme="minorHAnsi"/>
        <w:noProof/>
        <w:lang w:val="pt-PT"/>
      </w:rPr>
      <w:t>1</w:t>
    </w:r>
    <w:r w:rsidRPr="00406818">
      <w:rPr>
        <w:rFonts w:asciiTheme="minorHAnsi" w:hAnsiTheme="minorHAnsi"/>
      </w:rPr>
      <w:fldChar w:fldCharType="end"/>
    </w:r>
  </w:p>
  <w:p w14:paraId="02F71857" w14:textId="77777777" w:rsidR="002335F8" w:rsidRDefault="002335F8">
    <w:pPr>
      <w:pStyle w:val="Footer"/>
      <w:ind w:left="284" w:right="360"/>
      <w:jc w:val="right"/>
      <w:rPr>
        <w:lang w:val="pt-PT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1E4CF9" w14:textId="77777777" w:rsidR="002335F8" w:rsidRDefault="002335F8" w:rsidP="009A657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F7BC938" w14:textId="77777777" w:rsidR="002335F8" w:rsidRDefault="002335F8" w:rsidP="009A6571">
    <w:pPr>
      <w:pStyle w:val="Footer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D77C48" w14:textId="77777777" w:rsidR="002335F8" w:rsidRPr="00A61190" w:rsidRDefault="002335F8" w:rsidP="009A6571">
    <w:pPr>
      <w:pStyle w:val="Footer"/>
      <w:framePr w:wrap="around" w:vAnchor="text" w:hAnchor="margin" w:xAlign="right" w:y="1"/>
      <w:rPr>
        <w:rStyle w:val="PageNumber"/>
        <w:lang w:val="pt-BR"/>
      </w:rPr>
    </w:pPr>
    <w:r>
      <w:rPr>
        <w:rStyle w:val="PageNumber"/>
      </w:rPr>
      <w:fldChar w:fldCharType="begin"/>
    </w:r>
    <w:r w:rsidRPr="00A61190">
      <w:rPr>
        <w:rStyle w:val="PageNumber"/>
        <w:lang w:val="pt-BR"/>
      </w:rPr>
      <w:instrText xml:space="preserve">PAGE  </w:instrText>
    </w:r>
    <w:r>
      <w:rPr>
        <w:rStyle w:val="PageNumber"/>
      </w:rPr>
      <w:fldChar w:fldCharType="separate"/>
    </w:r>
    <w:r w:rsidR="00E57D03" w:rsidRPr="00A61190">
      <w:rPr>
        <w:rStyle w:val="PageNumber"/>
        <w:noProof/>
        <w:lang w:val="pt-BR"/>
      </w:rPr>
      <w:t>10</w:t>
    </w:r>
    <w:r>
      <w:rPr>
        <w:rStyle w:val="PageNumber"/>
      </w:rPr>
      <w:fldChar w:fldCharType="end"/>
    </w:r>
  </w:p>
  <w:p w14:paraId="45A517F3" w14:textId="649B465D" w:rsidR="005C5BB5" w:rsidRPr="00406818" w:rsidRDefault="005C5BB5" w:rsidP="005C5BB5">
    <w:pPr>
      <w:pStyle w:val="Footer"/>
      <w:jc w:val="right"/>
      <w:rPr>
        <w:rFonts w:asciiTheme="minorHAnsi" w:hAnsiTheme="minorHAnsi"/>
        <w:lang w:val="pt-PT"/>
      </w:rPr>
    </w:pPr>
    <w:r w:rsidRPr="00406818">
      <w:rPr>
        <w:rFonts w:asciiTheme="minorHAnsi" w:hAnsiTheme="minorHAnsi"/>
        <w:lang w:val="pt-PT"/>
      </w:rPr>
      <w:t xml:space="preserve">CV Pedro Nuno Teixeira – </w:t>
    </w:r>
    <w:proofErr w:type="spellStart"/>
    <w:r w:rsidR="005016DE">
      <w:rPr>
        <w:rFonts w:asciiTheme="minorHAnsi" w:hAnsiTheme="minorHAnsi"/>
        <w:lang w:val="pt-PT"/>
      </w:rPr>
      <w:t>February</w:t>
    </w:r>
    <w:proofErr w:type="spellEnd"/>
    <w:r w:rsidRPr="00406818">
      <w:rPr>
        <w:rFonts w:asciiTheme="minorHAnsi" w:hAnsiTheme="minorHAnsi"/>
        <w:lang w:val="pt-PT"/>
      </w:rPr>
      <w:t xml:space="preserve"> 20</w:t>
    </w:r>
    <w:r w:rsidR="00D030C0">
      <w:rPr>
        <w:rFonts w:asciiTheme="minorHAnsi" w:hAnsiTheme="minorHAnsi"/>
        <w:lang w:val="pt-PT"/>
      </w:rPr>
      <w:t>2</w:t>
    </w:r>
    <w:r w:rsidR="00522A54">
      <w:rPr>
        <w:rFonts w:asciiTheme="minorHAnsi" w:hAnsiTheme="minorHAnsi"/>
        <w:lang w:val="pt-PT"/>
      </w:rPr>
      <w:t>2</w:t>
    </w:r>
    <w:r w:rsidRPr="00406818">
      <w:rPr>
        <w:rFonts w:asciiTheme="minorHAnsi" w:hAnsiTheme="minorHAnsi"/>
        <w:lang w:val="pt-PT"/>
      </w:rPr>
      <w:t xml:space="preserve">    </w:t>
    </w:r>
    <w:r w:rsidRPr="00406818">
      <w:rPr>
        <w:rFonts w:asciiTheme="minorHAnsi" w:hAnsiTheme="minorHAnsi"/>
      </w:rPr>
      <w:fldChar w:fldCharType="begin"/>
    </w:r>
    <w:r w:rsidRPr="00406818">
      <w:rPr>
        <w:rFonts w:asciiTheme="minorHAnsi" w:hAnsiTheme="minorHAnsi"/>
        <w:lang w:val="pt-PT"/>
      </w:rPr>
      <w:instrText xml:space="preserve"> PAGE   \* MERGEFORMAT </w:instrText>
    </w:r>
    <w:r w:rsidRPr="00406818">
      <w:rPr>
        <w:rFonts w:asciiTheme="minorHAnsi" w:hAnsiTheme="minorHAnsi"/>
      </w:rPr>
      <w:fldChar w:fldCharType="separate"/>
    </w:r>
    <w:r w:rsidR="00E57D03">
      <w:rPr>
        <w:rFonts w:asciiTheme="minorHAnsi" w:hAnsiTheme="minorHAnsi"/>
        <w:noProof/>
        <w:lang w:val="pt-PT"/>
      </w:rPr>
      <w:t>10</w:t>
    </w:r>
    <w:r w:rsidRPr="00406818">
      <w:rPr>
        <w:rFonts w:asciiTheme="minorHAnsi" w:hAnsiTheme="minorHAnsi"/>
      </w:rPr>
      <w:fldChar w:fldCharType="end"/>
    </w:r>
  </w:p>
  <w:p w14:paraId="47C7B2FE" w14:textId="77777777" w:rsidR="002335F8" w:rsidRPr="00D1419B" w:rsidRDefault="002335F8" w:rsidP="009A6571">
    <w:pPr>
      <w:pStyle w:val="Footer"/>
      <w:ind w:right="360"/>
      <w:rPr>
        <w:lang w:val="pt-B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B598B3" w14:textId="77777777" w:rsidR="006C0C89" w:rsidRDefault="006C0C89">
      <w:r>
        <w:separator/>
      </w:r>
    </w:p>
  </w:footnote>
  <w:footnote w:type="continuationSeparator" w:id="0">
    <w:p w14:paraId="600C0B6D" w14:textId="77777777" w:rsidR="006C0C89" w:rsidRDefault="006C0C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312148" w14:textId="77777777" w:rsidR="002335F8" w:rsidRDefault="002335F8">
    <w:pPr>
      <w:pStyle w:val="Header"/>
    </w:pP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9A298C" w14:textId="77777777" w:rsidR="002335F8" w:rsidRDefault="002335F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82DBD"/>
    <w:multiLevelType w:val="hybridMultilevel"/>
    <w:tmpl w:val="E856B4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B7454E"/>
    <w:multiLevelType w:val="multilevel"/>
    <w:tmpl w:val="785A85E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0CFA79ED"/>
    <w:multiLevelType w:val="multilevel"/>
    <w:tmpl w:val="A77CEF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8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80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17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8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82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98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13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3072" w:hanging="1800"/>
      </w:pPr>
      <w:rPr>
        <w:rFonts w:hint="default"/>
      </w:rPr>
    </w:lvl>
  </w:abstractNum>
  <w:abstractNum w:abstractNumId="3" w15:restartNumberingAfterBreak="0">
    <w:nsid w:val="1C30180D"/>
    <w:multiLevelType w:val="hybridMultilevel"/>
    <w:tmpl w:val="A32EBE48"/>
    <w:lvl w:ilvl="0" w:tplc="08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8160005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20620450"/>
    <w:multiLevelType w:val="hybridMultilevel"/>
    <w:tmpl w:val="43404764"/>
    <w:lvl w:ilvl="0" w:tplc="08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2586316C"/>
    <w:multiLevelType w:val="hybridMultilevel"/>
    <w:tmpl w:val="08A066FA"/>
    <w:lvl w:ilvl="0" w:tplc="DC32100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b w:val="0"/>
        <w:color w:val="000000" w:themeColor="text1"/>
        <w:sz w:val="20"/>
        <w:szCs w:val="20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87000C6"/>
    <w:multiLevelType w:val="hybridMultilevel"/>
    <w:tmpl w:val="97C29926"/>
    <w:lvl w:ilvl="0" w:tplc="0816000F">
      <w:start w:val="1"/>
      <w:numFmt w:val="decimal"/>
      <w:lvlText w:val="%1."/>
      <w:lvlJc w:val="left"/>
      <w:pPr>
        <w:ind w:left="360" w:hanging="360"/>
      </w:p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79626F"/>
    <w:multiLevelType w:val="hybridMultilevel"/>
    <w:tmpl w:val="6B7285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A62FFD"/>
    <w:multiLevelType w:val="multilevel"/>
    <w:tmpl w:val="7CAC52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39D1D53"/>
    <w:multiLevelType w:val="hybridMultilevel"/>
    <w:tmpl w:val="5CEEA2B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69C0526"/>
    <w:multiLevelType w:val="hybridMultilevel"/>
    <w:tmpl w:val="7D9C2960"/>
    <w:lvl w:ilvl="0" w:tplc="08160001">
      <w:start w:val="1"/>
      <w:numFmt w:val="bullet"/>
      <w:lvlText w:val=""/>
      <w:lvlJc w:val="left"/>
      <w:pPr>
        <w:tabs>
          <w:tab w:val="num" w:pos="6"/>
        </w:tabs>
        <w:ind w:left="6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tabs>
          <w:tab w:val="num" w:pos="726"/>
        </w:tabs>
        <w:ind w:left="726" w:hanging="360"/>
      </w:pPr>
      <w:rPr>
        <w:rFonts w:ascii="Courier New" w:hAnsi="Courier New" w:cs="Courier New" w:hint="default"/>
      </w:rPr>
    </w:lvl>
    <w:lvl w:ilvl="2" w:tplc="08160005">
      <w:start w:val="1"/>
      <w:numFmt w:val="bullet"/>
      <w:lvlText w:val=""/>
      <w:lvlJc w:val="left"/>
      <w:pPr>
        <w:tabs>
          <w:tab w:val="num" w:pos="1446"/>
        </w:tabs>
        <w:ind w:left="1446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166"/>
        </w:tabs>
        <w:ind w:left="2166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2886"/>
        </w:tabs>
        <w:ind w:left="2886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3606"/>
        </w:tabs>
        <w:ind w:left="3606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4326"/>
        </w:tabs>
        <w:ind w:left="4326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046"/>
        </w:tabs>
        <w:ind w:left="5046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5766"/>
        </w:tabs>
        <w:ind w:left="5766" w:hanging="360"/>
      </w:pPr>
      <w:rPr>
        <w:rFonts w:ascii="Wingdings" w:hAnsi="Wingdings" w:hint="default"/>
      </w:rPr>
    </w:lvl>
  </w:abstractNum>
  <w:abstractNum w:abstractNumId="11" w15:restartNumberingAfterBreak="0">
    <w:nsid w:val="46E33BA1"/>
    <w:multiLevelType w:val="hybridMultilevel"/>
    <w:tmpl w:val="4C9EE1A6"/>
    <w:lvl w:ilvl="0" w:tplc="1DBAA92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E613A3"/>
    <w:multiLevelType w:val="multilevel"/>
    <w:tmpl w:val="CF046560"/>
    <w:lvl w:ilvl="0">
      <w:start w:val="1"/>
      <w:numFmt w:val="decimal"/>
      <w:lvlText w:val="%1."/>
      <w:lvlJc w:val="left"/>
      <w:pPr>
        <w:ind w:left="-13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9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4" w:hanging="1800"/>
      </w:pPr>
      <w:rPr>
        <w:rFonts w:hint="default"/>
      </w:rPr>
    </w:lvl>
  </w:abstractNum>
  <w:abstractNum w:abstractNumId="13" w15:restartNumberingAfterBreak="0">
    <w:nsid w:val="4D32309B"/>
    <w:multiLevelType w:val="hybridMultilevel"/>
    <w:tmpl w:val="4A283F66"/>
    <w:lvl w:ilvl="0" w:tplc="081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816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2F1349C"/>
    <w:multiLevelType w:val="hybridMultilevel"/>
    <w:tmpl w:val="F3D4A16C"/>
    <w:lvl w:ilvl="0" w:tplc="08090001">
      <w:start w:val="1"/>
      <w:numFmt w:val="bullet"/>
      <w:lvlText w:val=""/>
      <w:lvlJc w:val="left"/>
      <w:pPr>
        <w:ind w:left="-132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588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308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0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7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4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</w:abstractNum>
  <w:abstractNum w:abstractNumId="15" w15:restartNumberingAfterBreak="0">
    <w:nsid w:val="582B2857"/>
    <w:multiLevelType w:val="hybridMultilevel"/>
    <w:tmpl w:val="92404246"/>
    <w:lvl w:ilvl="0" w:tplc="08160001">
      <w:start w:val="1"/>
      <w:numFmt w:val="bullet"/>
      <w:lvlText w:val=""/>
      <w:lvlJc w:val="left"/>
      <w:pPr>
        <w:tabs>
          <w:tab w:val="num" w:pos="567"/>
        </w:tabs>
        <w:ind w:left="567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287"/>
        </w:tabs>
        <w:ind w:left="1287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007"/>
        </w:tabs>
        <w:ind w:left="2007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727"/>
        </w:tabs>
        <w:ind w:left="2727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447"/>
        </w:tabs>
        <w:ind w:left="3447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167"/>
        </w:tabs>
        <w:ind w:left="4167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4887"/>
        </w:tabs>
        <w:ind w:left="4887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607"/>
        </w:tabs>
        <w:ind w:left="5607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327"/>
        </w:tabs>
        <w:ind w:left="6327" w:hanging="360"/>
      </w:pPr>
      <w:rPr>
        <w:rFonts w:ascii="Wingdings" w:hAnsi="Wingdings" w:hint="default"/>
      </w:rPr>
    </w:lvl>
  </w:abstractNum>
  <w:abstractNum w:abstractNumId="16" w15:restartNumberingAfterBreak="0">
    <w:nsid w:val="5A2054DF"/>
    <w:multiLevelType w:val="multilevel"/>
    <w:tmpl w:val="785A85E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7" w15:restartNumberingAfterBreak="0">
    <w:nsid w:val="62FD4907"/>
    <w:multiLevelType w:val="hybridMultilevel"/>
    <w:tmpl w:val="45926D38"/>
    <w:lvl w:ilvl="0" w:tplc="57C23D5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DE7262"/>
    <w:multiLevelType w:val="multilevel"/>
    <w:tmpl w:val="CF22F6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93A155A"/>
    <w:multiLevelType w:val="hybridMultilevel"/>
    <w:tmpl w:val="12A6B5C6"/>
    <w:lvl w:ilvl="0" w:tplc="F9745F7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731B06"/>
    <w:multiLevelType w:val="hybridMultilevel"/>
    <w:tmpl w:val="D5E2DEB0"/>
    <w:lvl w:ilvl="0" w:tplc="08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5"/>
  </w:num>
  <w:num w:numId="3">
    <w:abstractNumId w:val="14"/>
  </w:num>
  <w:num w:numId="4">
    <w:abstractNumId w:val="13"/>
  </w:num>
  <w:num w:numId="5">
    <w:abstractNumId w:val="5"/>
  </w:num>
  <w:num w:numId="6">
    <w:abstractNumId w:val="6"/>
  </w:num>
  <w:num w:numId="7">
    <w:abstractNumId w:val="12"/>
  </w:num>
  <w:num w:numId="8">
    <w:abstractNumId w:val="9"/>
  </w:num>
  <w:num w:numId="9">
    <w:abstractNumId w:val="20"/>
  </w:num>
  <w:num w:numId="10">
    <w:abstractNumId w:val="16"/>
  </w:num>
  <w:num w:numId="11">
    <w:abstractNumId w:val="1"/>
  </w:num>
  <w:num w:numId="12">
    <w:abstractNumId w:val="19"/>
  </w:num>
  <w:num w:numId="13">
    <w:abstractNumId w:val="11"/>
  </w:num>
  <w:num w:numId="14">
    <w:abstractNumId w:val="7"/>
  </w:num>
  <w:num w:numId="15">
    <w:abstractNumId w:val="4"/>
  </w:num>
  <w:num w:numId="16">
    <w:abstractNumId w:val="3"/>
  </w:num>
  <w:num w:numId="17">
    <w:abstractNumId w:val="0"/>
  </w:num>
  <w:num w:numId="18">
    <w:abstractNumId w:val="17"/>
  </w:num>
  <w:num w:numId="19">
    <w:abstractNumId w:val="2"/>
  </w:num>
  <w:num w:numId="20">
    <w:abstractNumId w:val="18"/>
  </w:num>
  <w:num w:numId="21">
    <w:abstractNumId w:val="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A7C"/>
    <w:rsid w:val="00001039"/>
    <w:rsid w:val="000028BF"/>
    <w:rsid w:val="00016621"/>
    <w:rsid w:val="00016D3B"/>
    <w:rsid w:val="00017147"/>
    <w:rsid w:val="00030224"/>
    <w:rsid w:val="000306BA"/>
    <w:rsid w:val="000442DE"/>
    <w:rsid w:val="000516A0"/>
    <w:rsid w:val="000560FE"/>
    <w:rsid w:val="00074B30"/>
    <w:rsid w:val="0008742B"/>
    <w:rsid w:val="000A0B03"/>
    <w:rsid w:val="000A7FE4"/>
    <w:rsid w:val="000C0DBD"/>
    <w:rsid w:val="000D6A0D"/>
    <w:rsid w:val="000F2833"/>
    <w:rsid w:val="00110370"/>
    <w:rsid w:val="001128B8"/>
    <w:rsid w:val="001148F4"/>
    <w:rsid w:val="00117C5C"/>
    <w:rsid w:val="0013090A"/>
    <w:rsid w:val="0013659E"/>
    <w:rsid w:val="0013781F"/>
    <w:rsid w:val="001438CF"/>
    <w:rsid w:val="00161C99"/>
    <w:rsid w:val="0016361D"/>
    <w:rsid w:val="00193EB0"/>
    <w:rsid w:val="00194E98"/>
    <w:rsid w:val="001C26AD"/>
    <w:rsid w:val="001D3F29"/>
    <w:rsid w:val="00200278"/>
    <w:rsid w:val="002019BE"/>
    <w:rsid w:val="00214360"/>
    <w:rsid w:val="0022563E"/>
    <w:rsid w:val="002335F8"/>
    <w:rsid w:val="00242E08"/>
    <w:rsid w:val="00243506"/>
    <w:rsid w:val="00243FCB"/>
    <w:rsid w:val="00246B6C"/>
    <w:rsid w:val="00253BE7"/>
    <w:rsid w:val="0026702B"/>
    <w:rsid w:val="00271A5C"/>
    <w:rsid w:val="00274836"/>
    <w:rsid w:val="002803A9"/>
    <w:rsid w:val="002969FF"/>
    <w:rsid w:val="002A3DBB"/>
    <w:rsid w:val="002A6D34"/>
    <w:rsid w:val="002A7FC2"/>
    <w:rsid w:val="002B0401"/>
    <w:rsid w:val="0030024E"/>
    <w:rsid w:val="00300626"/>
    <w:rsid w:val="00313342"/>
    <w:rsid w:val="0032113F"/>
    <w:rsid w:val="00321EF3"/>
    <w:rsid w:val="003263C6"/>
    <w:rsid w:val="003265A3"/>
    <w:rsid w:val="00333438"/>
    <w:rsid w:val="00367B49"/>
    <w:rsid w:val="00370A88"/>
    <w:rsid w:val="00395E91"/>
    <w:rsid w:val="00397556"/>
    <w:rsid w:val="003A2D00"/>
    <w:rsid w:val="003B4225"/>
    <w:rsid w:val="003D4115"/>
    <w:rsid w:val="00402AEF"/>
    <w:rsid w:val="00406818"/>
    <w:rsid w:val="00414ECE"/>
    <w:rsid w:val="004211C6"/>
    <w:rsid w:val="00421F9D"/>
    <w:rsid w:val="0042603E"/>
    <w:rsid w:val="0042675C"/>
    <w:rsid w:val="00443AC6"/>
    <w:rsid w:val="00447481"/>
    <w:rsid w:val="00453BF9"/>
    <w:rsid w:val="00454197"/>
    <w:rsid w:val="004629AA"/>
    <w:rsid w:val="00464F48"/>
    <w:rsid w:val="004753CE"/>
    <w:rsid w:val="0049492B"/>
    <w:rsid w:val="004A5BD5"/>
    <w:rsid w:val="004B1310"/>
    <w:rsid w:val="004B15C5"/>
    <w:rsid w:val="004B479E"/>
    <w:rsid w:val="004C330E"/>
    <w:rsid w:val="004C35AC"/>
    <w:rsid w:val="004D57D4"/>
    <w:rsid w:val="004E2B82"/>
    <w:rsid w:val="005016DE"/>
    <w:rsid w:val="0050406F"/>
    <w:rsid w:val="005108FA"/>
    <w:rsid w:val="00520059"/>
    <w:rsid w:val="00520774"/>
    <w:rsid w:val="005208E5"/>
    <w:rsid w:val="00522A54"/>
    <w:rsid w:val="0053452B"/>
    <w:rsid w:val="00535614"/>
    <w:rsid w:val="005674E6"/>
    <w:rsid w:val="00573F7E"/>
    <w:rsid w:val="005744DB"/>
    <w:rsid w:val="00590A9B"/>
    <w:rsid w:val="005A284D"/>
    <w:rsid w:val="005A3079"/>
    <w:rsid w:val="005C5BB5"/>
    <w:rsid w:val="005D03DE"/>
    <w:rsid w:val="005D608D"/>
    <w:rsid w:val="005D7389"/>
    <w:rsid w:val="005F3191"/>
    <w:rsid w:val="0060740C"/>
    <w:rsid w:val="00632C29"/>
    <w:rsid w:val="00641DA7"/>
    <w:rsid w:val="00664F13"/>
    <w:rsid w:val="00673725"/>
    <w:rsid w:val="006A5F21"/>
    <w:rsid w:val="006C0C89"/>
    <w:rsid w:val="006C2684"/>
    <w:rsid w:val="006E3D48"/>
    <w:rsid w:val="006F2B10"/>
    <w:rsid w:val="006F4092"/>
    <w:rsid w:val="006F5C7A"/>
    <w:rsid w:val="00700A0C"/>
    <w:rsid w:val="007072C0"/>
    <w:rsid w:val="00730C80"/>
    <w:rsid w:val="00740631"/>
    <w:rsid w:val="007450AB"/>
    <w:rsid w:val="007545F7"/>
    <w:rsid w:val="00767188"/>
    <w:rsid w:val="00774CA2"/>
    <w:rsid w:val="007831EF"/>
    <w:rsid w:val="007849D3"/>
    <w:rsid w:val="00790582"/>
    <w:rsid w:val="00795CF0"/>
    <w:rsid w:val="007B48CC"/>
    <w:rsid w:val="007B520A"/>
    <w:rsid w:val="007C3929"/>
    <w:rsid w:val="007E061A"/>
    <w:rsid w:val="007E38B8"/>
    <w:rsid w:val="007F06A9"/>
    <w:rsid w:val="007F0C4C"/>
    <w:rsid w:val="007F60F1"/>
    <w:rsid w:val="0080071F"/>
    <w:rsid w:val="00811F1A"/>
    <w:rsid w:val="008122DE"/>
    <w:rsid w:val="00812A88"/>
    <w:rsid w:val="0081548C"/>
    <w:rsid w:val="008203FE"/>
    <w:rsid w:val="008208EA"/>
    <w:rsid w:val="008301B1"/>
    <w:rsid w:val="008423DB"/>
    <w:rsid w:val="00843157"/>
    <w:rsid w:val="008501E4"/>
    <w:rsid w:val="00860BB2"/>
    <w:rsid w:val="00861DBD"/>
    <w:rsid w:val="00881054"/>
    <w:rsid w:val="00891A7C"/>
    <w:rsid w:val="008A51E5"/>
    <w:rsid w:val="008E10F7"/>
    <w:rsid w:val="00901744"/>
    <w:rsid w:val="00903839"/>
    <w:rsid w:val="00903D62"/>
    <w:rsid w:val="00906902"/>
    <w:rsid w:val="009200AF"/>
    <w:rsid w:val="0092248C"/>
    <w:rsid w:val="009263EE"/>
    <w:rsid w:val="00927963"/>
    <w:rsid w:val="0093226E"/>
    <w:rsid w:val="009371BC"/>
    <w:rsid w:val="0093762C"/>
    <w:rsid w:val="00953950"/>
    <w:rsid w:val="009625F9"/>
    <w:rsid w:val="00974B7D"/>
    <w:rsid w:val="00975669"/>
    <w:rsid w:val="009852D9"/>
    <w:rsid w:val="0099202B"/>
    <w:rsid w:val="009A0925"/>
    <w:rsid w:val="009A2D68"/>
    <w:rsid w:val="009A4E25"/>
    <w:rsid w:val="009A6571"/>
    <w:rsid w:val="009D3AB7"/>
    <w:rsid w:val="009D4177"/>
    <w:rsid w:val="009E325F"/>
    <w:rsid w:val="009F06B5"/>
    <w:rsid w:val="00A13E38"/>
    <w:rsid w:val="00A238D6"/>
    <w:rsid w:val="00A26F4F"/>
    <w:rsid w:val="00A274FE"/>
    <w:rsid w:val="00A37FCD"/>
    <w:rsid w:val="00A61190"/>
    <w:rsid w:val="00A615FE"/>
    <w:rsid w:val="00A717A7"/>
    <w:rsid w:val="00A87A61"/>
    <w:rsid w:val="00AA6011"/>
    <w:rsid w:val="00AB7332"/>
    <w:rsid w:val="00AB7FC7"/>
    <w:rsid w:val="00AD3343"/>
    <w:rsid w:val="00AD638B"/>
    <w:rsid w:val="00AF1FC1"/>
    <w:rsid w:val="00B135BC"/>
    <w:rsid w:val="00B163E5"/>
    <w:rsid w:val="00B210EE"/>
    <w:rsid w:val="00B31C01"/>
    <w:rsid w:val="00B50532"/>
    <w:rsid w:val="00B555A8"/>
    <w:rsid w:val="00B65D45"/>
    <w:rsid w:val="00B75C69"/>
    <w:rsid w:val="00B86AC3"/>
    <w:rsid w:val="00B87948"/>
    <w:rsid w:val="00BA7129"/>
    <w:rsid w:val="00BB57F1"/>
    <w:rsid w:val="00BB7E91"/>
    <w:rsid w:val="00BD7F03"/>
    <w:rsid w:val="00BE450F"/>
    <w:rsid w:val="00BF7622"/>
    <w:rsid w:val="00C036ED"/>
    <w:rsid w:val="00C15BC8"/>
    <w:rsid w:val="00C1643B"/>
    <w:rsid w:val="00C25E4D"/>
    <w:rsid w:val="00C41FB9"/>
    <w:rsid w:val="00C43699"/>
    <w:rsid w:val="00C454B7"/>
    <w:rsid w:val="00C469D3"/>
    <w:rsid w:val="00C650E3"/>
    <w:rsid w:val="00C764A4"/>
    <w:rsid w:val="00C96E5B"/>
    <w:rsid w:val="00CA794D"/>
    <w:rsid w:val="00CB5FE6"/>
    <w:rsid w:val="00CC0733"/>
    <w:rsid w:val="00CC7706"/>
    <w:rsid w:val="00CD4491"/>
    <w:rsid w:val="00CE0D47"/>
    <w:rsid w:val="00CF6B6F"/>
    <w:rsid w:val="00D030C0"/>
    <w:rsid w:val="00D11CB7"/>
    <w:rsid w:val="00D1419B"/>
    <w:rsid w:val="00D31A4C"/>
    <w:rsid w:val="00D34351"/>
    <w:rsid w:val="00D34A14"/>
    <w:rsid w:val="00D52F72"/>
    <w:rsid w:val="00D8128B"/>
    <w:rsid w:val="00D923B9"/>
    <w:rsid w:val="00D955EA"/>
    <w:rsid w:val="00DB5938"/>
    <w:rsid w:val="00DB6F36"/>
    <w:rsid w:val="00DD3A8B"/>
    <w:rsid w:val="00DE1766"/>
    <w:rsid w:val="00DE756E"/>
    <w:rsid w:val="00DF19D1"/>
    <w:rsid w:val="00DF20ED"/>
    <w:rsid w:val="00E12CE1"/>
    <w:rsid w:val="00E14CFF"/>
    <w:rsid w:val="00E16902"/>
    <w:rsid w:val="00E24EAF"/>
    <w:rsid w:val="00E25F1F"/>
    <w:rsid w:val="00E26D2F"/>
    <w:rsid w:val="00E51D3A"/>
    <w:rsid w:val="00E5725E"/>
    <w:rsid w:val="00E579F9"/>
    <w:rsid w:val="00E57D03"/>
    <w:rsid w:val="00E60A96"/>
    <w:rsid w:val="00E74B58"/>
    <w:rsid w:val="00E96C0A"/>
    <w:rsid w:val="00EA6FCE"/>
    <w:rsid w:val="00EB1F2A"/>
    <w:rsid w:val="00EB24C0"/>
    <w:rsid w:val="00EB4A81"/>
    <w:rsid w:val="00ED42D6"/>
    <w:rsid w:val="00ED438C"/>
    <w:rsid w:val="00ED47C9"/>
    <w:rsid w:val="00EF5671"/>
    <w:rsid w:val="00EF66DD"/>
    <w:rsid w:val="00F14929"/>
    <w:rsid w:val="00F2309D"/>
    <w:rsid w:val="00F24299"/>
    <w:rsid w:val="00F33FE1"/>
    <w:rsid w:val="00F34C51"/>
    <w:rsid w:val="00F46CDE"/>
    <w:rsid w:val="00F65E6E"/>
    <w:rsid w:val="00F8243E"/>
    <w:rsid w:val="00FA718B"/>
    <w:rsid w:val="00FB7529"/>
    <w:rsid w:val="00FD2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02AC3DA5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F34C51"/>
    <w:rPr>
      <w:sz w:val="24"/>
      <w:szCs w:val="24"/>
      <w:lang w:val="en-US" w:eastAsia="en-US"/>
    </w:rPr>
  </w:style>
  <w:style w:type="paragraph" w:styleId="Heading1">
    <w:name w:val="heading 1"/>
    <w:basedOn w:val="HeadingBase"/>
    <w:next w:val="BodyText"/>
    <w:link w:val="Heading1Char"/>
    <w:uiPriority w:val="9"/>
    <w:qFormat/>
    <w:rsid w:val="00A615FE"/>
    <w:pPr>
      <w:spacing w:before="220" w:after="220"/>
      <w:ind w:left="-2160"/>
      <w:jc w:val="left"/>
      <w:outlineLvl w:val="0"/>
    </w:pPr>
    <w:rPr>
      <w:rFonts w:ascii="Arial Black" w:hAnsi="Arial Black"/>
      <w:kern w:val="28"/>
      <w:sz w:val="20"/>
    </w:rPr>
  </w:style>
  <w:style w:type="paragraph" w:styleId="Heading2">
    <w:name w:val="heading 2"/>
    <w:basedOn w:val="HeadingBase"/>
    <w:next w:val="BodyText"/>
    <w:qFormat/>
    <w:rsid w:val="00A615FE"/>
    <w:pPr>
      <w:spacing w:after="220"/>
      <w:jc w:val="left"/>
      <w:outlineLvl w:val="1"/>
    </w:pPr>
    <w:rPr>
      <w:rFonts w:ascii="Arial Black" w:hAnsi="Arial Black"/>
      <w:sz w:val="20"/>
    </w:rPr>
  </w:style>
  <w:style w:type="paragraph" w:styleId="Heading3">
    <w:name w:val="heading 3"/>
    <w:basedOn w:val="HeadingBase"/>
    <w:next w:val="BodyText"/>
    <w:qFormat/>
    <w:rsid w:val="00A615FE"/>
    <w:pPr>
      <w:spacing w:after="220"/>
      <w:jc w:val="left"/>
      <w:outlineLvl w:val="2"/>
    </w:pPr>
    <w:rPr>
      <w:i/>
      <w:spacing w:val="-2"/>
      <w:sz w:val="20"/>
    </w:rPr>
  </w:style>
  <w:style w:type="paragraph" w:styleId="Heading4">
    <w:name w:val="heading 4"/>
    <w:basedOn w:val="HeadingBase"/>
    <w:next w:val="BodyText"/>
    <w:qFormat/>
    <w:rsid w:val="00A615FE"/>
    <w:pPr>
      <w:jc w:val="left"/>
      <w:outlineLvl w:val="3"/>
    </w:pPr>
    <w:rPr>
      <w:rFonts w:ascii="Arial Black" w:hAnsi="Arial Black"/>
      <w:sz w:val="20"/>
    </w:rPr>
  </w:style>
  <w:style w:type="paragraph" w:styleId="Heading5">
    <w:name w:val="heading 5"/>
    <w:basedOn w:val="HeadingBase"/>
    <w:next w:val="BodyText"/>
    <w:qFormat/>
    <w:rsid w:val="00A615FE"/>
    <w:pPr>
      <w:spacing w:after="220"/>
      <w:jc w:val="left"/>
      <w:outlineLvl w:val="4"/>
    </w:pPr>
    <w:rPr>
      <w:rFonts w:ascii="Arial Black" w:hAnsi="Arial Black"/>
      <w:sz w:val="16"/>
    </w:rPr>
  </w:style>
  <w:style w:type="paragraph" w:styleId="Heading6">
    <w:name w:val="heading 6"/>
    <w:basedOn w:val="Normal"/>
    <w:next w:val="Normal"/>
    <w:qFormat/>
    <w:rsid w:val="00A615FE"/>
    <w:pPr>
      <w:spacing w:before="240" w:after="60"/>
      <w:jc w:val="both"/>
      <w:outlineLvl w:val="5"/>
    </w:pPr>
    <w:rPr>
      <w:rFonts w:ascii="Arial" w:hAnsi="Arial"/>
      <w:i/>
      <w:sz w:val="22"/>
      <w:szCs w:val="20"/>
    </w:rPr>
  </w:style>
  <w:style w:type="paragraph" w:styleId="Heading7">
    <w:name w:val="heading 7"/>
    <w:basedOn w:val="Normal"/>
    <w:next w:val="Normal"/>
    <w:qFormat/>
    <w:rsid w:val="00A615FE"/>
    <w:pPr>
      <w:keepNext/>
      <w:tabs>
        <w:tab w:val="left" w:pos="2410"/>
      </w:tabs>
      <w:ind w:left="142"/>
      <w:jc w:val="both"/>
      <w:outlineLvl w:val="6"/>
    </w:pPr>
    <w:rPr>
      <w:rFonts w:ascii="Arial" w:hAnsi="Arial"/>
      <w:sz w:val="22"/>
      <w:szCs w:val="20"/>
      <w:u w:val="single"/>
    </w:rPr>
  </w:style>
  <w:style w:type="paragraph" w:styleId="Heading8">
    <w:name w:val="heading 8"/>
    <w:basedOn w:val="Normal"/>
    <w:next w:val="Normal"/>
    <w:qFormat/>
    <w:rsid w:val="00A615FE"/>
    <w:pPr>
      <w:keepNext/>
      <w:outlineLvl w:val="7"/>
    </w:pPr>
    <w:rPr>
      <w:rFonts w:ascii="Arial" w:hAnsi="Arial"/>
      <w:sz w:val="20"/>
      <w:szCs w:val="20"/>
      <w:u w:val="single"/>
    </w:rPr>
  </w:style>
  <w:style w:type="paragraph" w:styleId="Heading9">
    <w:name w:val="heading 9"/>
    <w:basedOn w:val="Normal"/>
    <w:next w:val="Normal"/>
    <w:qFormat/>
    <w:rsid w:val="00A615FE"/>
    <w:pPr>
      <w:keepNext/>
      <w:tabs>
        <w:tab w:val="left" w:pos="2410"/>
      </w:tabs>
      <w:ind w:left="284"/>
      <w:jc w:val="both"/>
      <w:outlineLvl w:val="8"/>
    </w:pPr>
    <w:rPr>
      <w:rFonts w:ascii="Arial" w:hAnsi="Arial"/>
      <w:sz w:val="22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A615FE"/>
    <w:pPr>
      <w:spacing w:after="220" w:line="220" w:lineRule="atLeast"/>
      <w:jc w:val="both"/>
    </w:pPr>
    <w:rPr>
      <w:rFonts w:ascii="Arial" w:hAnsi="Arial"/>
      <w:spacing w:val="-5"/>
      <w:sz w:val="20"/>
      <w:szCs w:val="20"/>
    </w:rPr>
  </w:style>
  <w:style w:type="paragraph" w:customStyle="1" w:styleId="Achievement">
    <w:name w:val="Achievement"/>
    <w:basedOn w:val="BodyText"/>
    <w:rsid w:val="00A615FE"/>
    <w:pPr>
      <w:spacing w:after="60"/>
      <w:ind w:left="245" w:hanging="245"/>
    </w:pPr>
  </w:style>
  <w:style w:type="paragraph" w:customStyle="1" w:styleId="Address1">
    <w:name w:val="Address 1"/>
    <w:basedOn w:val="Normal"/>
    <w:rsid w:val="00A615FE"/>
    <w:pPr>
      <w:framePr w:w="2160" w:wrap="notBeside" w:vAnchor="page" w:hAnchor="page" w:x="8281" w:y="1153"/>
      <w:spacing w:line="160" w:lineRule="atLeast"/>
      <w:jc w:val="both"/>
    </w:pPr>
    <w:rPr>
      <w:rFonts w:ascii="Arial" w:hAnsi="Arial"/>
      <w:sz w:val="14"/>
      <w:szCs w:val="20"/>
    </w:rPr>
  </w:style>
  <w:style w:type="paragraph" w:customStyle="1" w:styleId="Address2">
    <w:name w:val="Address 2"/>
    <w:basedOn w:val="Normal"/>
    <w:rsid w:val="00A615FE"/>
    <w:pPr>
      <w:framePr w:w="2030" w:wrap="notBeside" w:vAnchor="page" w:hAnchor="page" w:x="6121" w:y="1153"/>
      <w:spacing w:line="160" w:lineRule="atLeast"/>
      <w:jc w:val="both"/>
    </w:pPr>
    <w:rPr>
      <w:rFonts w:ascii="Arial" w:hAnsi="Arial"/>
      <w:sz w:val="14"/>
      <w:szCs w:val="20"/>
    </w:rPr>
  </w:style>
  <w:style w:type="paragraph" w:styleId="BodyText2">
    <w:name w:val="Body Text 2"/>
    <w:basedOn w:val="Normal"/>
    <w:rsid w:val="00A615FE"/>
    <w:rPr>
      <w:rFonts w:ascii="Bookman Old Style" w:hAnsi="Bookman Old Style"/>
      <w:szCs w:val="20"/>
      <w:lang w:val="pt-PT"/>
    </w:rPr>
  </w:style>
  <w:style w:type="paragraph" w:customStyle="1" w:styleId="CityState">
    <w:name w:val="City/State"/>
    <w:basedOn w:val="BodyText"/>
    <w:next w:val="BodyText"/>
    <w:rsid w:val="00A615FE"/>
    <w:pPr>
      <w:keepNext/>
    </w:pPr>
  </w:style>
  <w:style w:type="paragraph" w:customStyle="1" w:styleId="CompanyName">
    <w:name w:val="Company Name"/>
    <w:basedOn w:val="Normal"/>
    <w:next w:val="Normal"/>
    <w:rsid w:val="00A615FE"/>
    <w:pPr>
      <w:tabs>
        <w:tab w:val="left" w:pos="2160"/>
        <w:tab w:val="right" w:pos="6480"/>
      </w:tabs>
      <w:spacing w:before="240" w:after="40"/>
      <w:jc w:val="both"/>
    </w:pPr>
    <w:rPr>
      <w:rFonts w:ascii="Arial" w:hAnsi="Arial"/>
      <w:b/>
      <w:sz w:val="22"/>
      <w:szCs w:val="20"/>
    </w:rPr>
  </w:style>
  <w:style w:type="paragraph" w:customStyle="1" w:styleId="CompanyNameOne">
    <w:name w:val="Company Name One"/>
    <w:basedOn w:val="CompanyName"/>
    <w:next w:val="Normal"/>
    <w:rsid w:val="00A615FE"/>
  </w:style>
  <w:style w:type="paragraph" w:styleId="Date">
    <w:name w:val="Date"/>
    <w:basedOn w:val="BodyText"/>
    <w:rsid w:val="00A615FE"/>
    <w:pPr>
      <w:keepNext/>
    </w:pPr>
  </w:style>
  <w:style w:type="paragraph" w:customStyle="1" w:styleId="DocumentLabel">
    <w:name w:val="Document Label"/>
    <w:basedOn w:val="Normal"/>
    <w:next w:val="Normal"/>
    <w:rsid w:val="00A615FE"/>
    <w:pPr>
      <w:spacing w:after="220"/>
      <w:jc w:val="both"/>
    </w:pPr>
    <w:rPr>
      <w:rFonts w:ascii="Arial" w:hAnsi="Arial"/>
      <w:spacing w:val="-20"/>
      <w:sz w:val="48"/>
      <w:szCs w:val="20"/>
    </w:rPr>
  </w:style>
  <w:style w:type="character" w:styleId="Emphasis">
    <w:name w:val="Emphasis"/>
    <w:basedOn w:val="DefaultParagraphFont"/>
    <w:uiPriority w:val="20"/>
    <w:qFormat/>
    <w:rsid w:val="00A615FE"/>
    <w:rPr>
      <w:rFonts w:ascii="Arial Black" w:hAnsi="Arial Black"/>
      <w:spacing w:val="-8"/>
      <w:sz w:val="18"/>
    </w:rPr>
  </w:style>
  <w:style w:type="paragraph" w:customStyle="1" w:styleId="HeaderBase">
    <w:name w:val="Header Base"/>
    <w:basedOn w:val="Normal"/>
    <w:rsid w:val="00A615FE"/>
    <w:pPr>
      <w:jc w:val="both"/>
    </w:pPr>
    <w:rPr>
      <w:rFonts w:ascii="Arial" w:hAnsi="Arial"/>
      <w:sz w:val="20"/>
      <w:szCs w:val="20"/>
    </w:rPr>
  </w:style>
  <w:style w:type="paragraph" w:styleId="Footer">
    <w:name w:val="footer"/>
    <w:basedOn w:val="HeaderBase"/>
    <w:link w:val="FooterChar"/>
    <w:uiPriority w:val="99"/>
    <w:rsid w:val="00A615FE"/>
    <w:pPr>
      <w:tabs>
        <w:tab w:val="right" w:pos="6840"/>
      </w:tabs>
      <w:spacing w:line="220" w:lineRule="atLeast"/>
      <w:ind w:left="-2160"/>
    </w:pPr>
    <w:rPr>
      <w:b/>
      <w:sz w:val="18"/>
    </w:rPr>
  </w:style>
  <w:style w:type="paragraph" w:styleId="Header">
    <w:name w:val="header"/>
    <w:basedOn w:val="HeaderBase"/>
    <w:link w:val="HeaderChar"/>
    <w:uiPriority w:val="99"/>
    <w:rsid w:val="00A615FE"/>
    <w:pPr>
      <w:spacing w:line="220" w:lineRule="atLeast"/>
      <w:ind w:left="-2160"/>
    </w:pPr>
  </w:style>
  <w:style w:type="paragraph" w:customStyle="1" w:styleId="HeadingBase">
    <w:name w:val="Heading Base"/>
    <w:basedOn w:val="BodyText"/>
    <w:next w:val="BodyText"/>
    <w:rsid w:val="00A615FE"/>
    <w:pPr>
      <w:keepNext/>
      <w:keepLines/>
      <w:spacing w:after="0"/>
    </w:pPr>
    <w:rPr>
      <w:spacing w:val="-4"/>
      <w:sz w:val="18"/>
    </w:rPr>
  </w:style>
  <w:style w:type="paragraph" w:customStyle="1" w:styleId="Institution">
    <w:name w:val="Institution"/>
    <w:basedOn w:val="Normal"/>
    <w:next w:val="Achievement"/>
    <w:rsid w:val="00A615FE"/>
    <w:pPr>
      <w:tabs>
        <w:tab w:val="left" w:pos="2160"/>
        <w:tab w:val="right" w:pos="6480"/>
      </w:tabs>
      <w:spacing w:before="240" w:after="60" w:line="220" w:lineRule="atLeast"/>
    </w:pPr>
    <w:rPr>
      <w:rFonts w:ascii="Arial" w:hAnsi="Arial"/>
      <w:b/>
      <w:sz w:val="20"/>
      <w:szCs w:val="20"/>
    </w:rPr>
  </w:style>
  <w:style w:type="character" w:customStyle="1" w:styleId="Job">
    <w:name w:val="Job"/>
    <w:basedOn w:val="DefaultParagraphFont"/>
    <w:rsid w:val="00A615FE"/>
  </w:style>
  <w:style w:type="paragraph" w:customStyle="1" w:styleId="JobTitle">
    <w:name w:val="Job Title"/>
    <w:next w:val="Achievement"/>
    <w:rsid w:val="00A615FE"/>
    <w:pPr>
      <w:spacing w:after="60" w:line="220" w:lineRule="atLeast"/>
    </w:pPr>
    <w:rPr>
      <w:rFonts w:ascii="Arial Black" w:hAnsi="Arial Black"/>
      <w:spacing w:val="-10"/>
      <w:lang w:val="en-US" w:eastAsia="en-US"/>
    </w:rPr>
  </w:style>
  <w:style w:type="character" w:customStyle="1" w:styleId="Lead-inEmphasis">
    <w:name w:val="Lead-in Emphasis"/>
    <w:rsid w:val="00A615FE"/>
    <w:rPr>
      <w:rFonts w:ascii="Arial Black" w:hAnsi="Arial Black"/>
      <w:spacing w:val="-6"/>
      <w:sz w:val="18"/>
    </w:rPr>
  </w:style>
  <w:style w:type="paragraph" w:customStyle="1" w:styleId="Name">
    <w:name w:val="Name"/>
    <w:basedOn w:val="Normal"/>
    <w:next w:val="Normal"/>
    <w:rsid w:val="00A615FE"/>
    <w:pPr>
      <w:pBdr>
        <w:bottom w:val="single" w:sz="6" w:space="4" w:color="auto"/>
      </w:pBdr>
      <w:spacing w:after="440" w:line="240" w:lineRule="atLeast"/>
    </w:pPr>
    <w:rPr>
      <w:rFonts w:ascii="Arial Black" w:hAnsi="Arial Black"/>
      <w:spacing w:val="-35"/>
      <w:sz w:val="54"/>
      <w:szCs w:val="20"/>
    </w:rPr>
  </w:style>
  <w:style w:type="paragraph" w:customStyle="1" w:styleId="SectionTitle">
    <w:name w:val="Section Title"/>
    <w:basedOn w:val="Normal"/>
    <w:next w:val="Normal"/>
    <w:rsid w:val="00A615FE"/>
    <w:pPr>
      <w:spacing w:before="220" w:line="220" w:lineRule="atLeast"/>
    </w:pPr>
    <w:rPr>
      <w:rFonts w:ascii="Arial Black" w:hAnsi="Arial Black"/>
      <w:spacing w:val="-10"/>
      <w:sz w:val="20"/>
      <w:szCs w:val="20"/>
    </w:rPr>
  </w:style>
  <w:style w:type="paragraph" w:customStyle="1" w:styleId="NoTitle">
    <w:name w:val="No Title"/>
    <w:basedOn w:val="SectionTitle"/>
    <w:rsid w:val="00A615FE"/>
  </w:style>
  <w:style w:type="paragraph" w:customStyle="1" w:styleId="Objective">
    <w:name w:val="Objective"/>
    <w:basedOn w:val="Normal"/>
    <w:next w:val="BodyText"/>
    <w:rsid w:val="00A615FE"/>
    <w:pPr>
      <w:spacing w:before="240" w:after="220" w:line="220" w:lineRule="atLeast"/>
    </w:pPr>
    <w:rPr>
      <w:rFonts w:ascii="Arial" w:hAnsi="Arial"/>
      <w:sz w:val="20"/>
      <w:szCs w:val="20"/>
    </w:rPr>
  </w:style>
  <w:style w:type="character" w:styleId="PageNumber">
    <w:name w:val="page number"/>
    <w:basedOn w:val="DefaultParagraphFont"/>
    <w:uiPriority w:val="99"/>
    <w:rsid w:val="00A615FE"/>
    <w:rPr>
      <w:rFonts w:ascii="Arial" w:hAnsi="Arial"/>
      <w:sz w:val="18"/>
    </w:rPr>
  </w:style>
  <w:style w:type="paragraph" w:customStyle="1" w:styleId="PersonalData">
    <w:name w:val="Personal Data"/>
    <w:basedOn w:val="BodyText"/>
    <w:rsid w:val="00A615FE"/>
    <w:pPr>
      <w:spacing w:after="120" w:line="240" w:lineRule="exact"/>
      <w:ind w:left="-1080" w:right="1080"/>
    </w:pPr>
    <w:rPr>
      <w:i/>
      <w:spacing w:val="0"/>
      <w:sz w:val="22"/>
    </w:rPr>
  </w:style>
  <w:style w:type="paragraph" w:customStyle="1" w:styleId="PersonalInfo">
    <w:name w:val="Personal Info"/>
    <w:basedOn w:val="Achievement"/>
    <w:next w:val="Achievement"/>
    <w:rsid w:val="00A615FE"/>
    <w:pPr>
      <w:spacing w:before="240"/>
    </w:pPr>
  </w:style>
  <w:style w:type="paragraph" w:customStyle="1" w:styleId="SectionSubtitle">
    <w:name w:val="Section Subtitle"/>
    <w:basedOn w:val="SectionTitle"/>
    <w:next w:val="Normal"/>
    <w:rsid w:val="00A615FE"/>
    <w:rPr>
      <w:b/>
      <w:spacing w:val="0"/>
    </w:rPr>
  </w:style>
  <w:style w:type="paragraph" w:styleId="BodyTextIndent2">
    <w:name w:val="Body Text Indent 2"/>
    <w:basedOn w:val="Normal"/>
    <w:rsid w:val="00A615FE"/>
    <w:pPr>
      <w:ind w:left="2127" w:hanging="2160"/>
    </w:pPr>
    <w:rPr>
      <w:rFonts w:ascii="Arial" w:hAnsi="Arial"/>
      <w:sz w:val="20"/>
      <w:szCs w:val="20"/>
    </w:rPr>
  </w:style>
  <w:style w:type="paragraph" w:styleId="BodyTextIndent">
    <w:name w:val="Body Text Indent"/>
    <w:basedOn w:val="Normal"/>
    <w:rsid w:val="00A615FE"/>
    <w:pPr>
      <w:tabs>
        <w:tab w:val="left" w:pos="2410"/>
      </w:tabs>
      <w:ind w:left="2160"/>
      <w:jc w:val="both"/>
    </w:pPr>
    <w:rPr>
      <w:rFonts w:ascii="Arial" w:hAnsi="Arial"/>
      <w:sz w:val="22"/>
      <w:szCs w:val="20"/>
    </w:rPr>
  </w:style>
  <w:style w:type="character" w:styleId="Hyperlink">
    <w:name w:val="Hyperlink"/>
    <w:basedOn w:val="DefaultParagraphFont"/>
    <w:uiPriority w:val="99"/>
    <w:rsid w:val="00A615FE"/>
    <w:rPr>
      <w:color w:val="0000FF"/>
      <w:u w:val="single"/>
    </w:rPr>
  </w:style>
  <w:style w:type="paragraph" w:styleId="Title">
    <w:name w:val="Title"/>
    <w:basedOn w:val="Normal"/>
    <w:qFormat/>
    <w:rsid w:val="00A615FE"/>
    <w:pPr>
      <w:keepNext/>
      <w:keepLines/>
      <w:spacing w:before="360" w:after="1200" w:line="280" w:lineRule="atLeast"/>
      <w:ind w:right="284"/>
      <w:jc w:val="center"/>
    </w:pPr>
    <w:rPr>
      <w:smallCaps/>
      <w:sz w:val="48"/>
      <w:szCs w:val="20"/>
      <w:lang w:val="en-GB" w:eastAsia="fr-FR"/>
    </w:rPr>
  </w:style>
  <w:style w:type="paragraph" w:styleId="BodyTextIndent3">
    <w:name w:val="Body Text Indent 3"/>
    <w:basedOn w:val="Normal"/>
    <w:rsid w:val="00A615FE"/>
    <w:pPr>
      <w:tabs>
        <w:tab w:val="left" w:pos="2410"/>
      </w:tabs>
      <w:ind w:left="851"/>
      <w:jc w:val="both"/>
    </w:pPr>
    <w:rPr>
      <w:rFonts w:ascii="Arial" w:hAnsi="Arial"/>
      <w:sz w:val="20"/>
      <w:szCs w:val="20"/>
      <w:lang w:val="en-GB"/>
    </w:rPr>
  </w:style>
  <w:style w:type="paragraph" w:styleId="Subtitle">
    <w:name w:val="Subtitle"/>
    <w:basedOn w:val="Normal"/>
    <w:qFormat/>
    <w:rsid w:val="000306BA"/>
    <w:pPr>
      <w:widowControl w:val="0"/>
      <w:spacing w:line="360" w:lineRule="auto"/>
      <w:jc w:val="right"/>
    </w:pPr>
    <w:rPr>
      <w:rFonts w:ascii="Bookman Old Style" w:hAnsi="Bookman Old Style"/>
      <w:i/>
      <w:sz w:val="28"/>
      <w:szCs w:val="20"/>
      <w:lang w:val="en-GB" w:eastAsia="pt-PT"/>
    </w:rPr>
  </w:style>
  <w:style w:type="paragraph" w:customStyle="1" w:styleId="SessionHeading">
    <w:name w:val="Session Heading"/>
    <w:basedOn w:val="Normal"/>
    <w:next w:val="Normal"/>
    <w:rsid w:val="000306BA"/>
    <w:pPr>
      <w:autoSpaceDE w:val="0"/>
      <w:autoSpaceDN w:val="0"/>
      <w:adjustRightInd w:val="0"/>
    </w:pPr>
    <w:rPr>
      <w:rFonts w:ascii="Arial" w:eastAsia="Batang" w:hAnsi="Arial"/>
      <w:lang w:eastAsia="ko-KR"/>
    </w:rPr>
  </w:style>
  <w:style w:type="character" w:customStyle="1" w:styleId="FooterChar">
    <w:name w:val="Footer Char"/>
    <w:basedOn w:val="DefaultParagraphFont"/>
    <w:link w:val="Footer"/>
    <w:uiPriority w:val="99"/>
    <w:rsid w:val="00A717A7"/>
    <w:rPr>
      <w:rFonts w:ascii="Arial" w:hAnsi="Arial"/>
      <w:b/>
      <w:sz w:val="18"/>
      <w:lang w:val="en-US" w:eastAsia="en-US"/>
    </w:rPr>
  </w:style>
  <w:style w:type="paragraph" w:styleId="ListParagraph">
    <w:name w:val="List Paragraph"/>
    <w:basedOn w:val="Normal"/>
    <w:uiPriority w:val="34"/>
    <w:qFormat/>
    <w:rsid w:val="00F33FE1"/>
    <w:pPr>
      <w:ind w:left="708"/>
    </w:pPr>
    <w:rPr>
      <w:rFonts w:ascii="Arial" w:hAnsi="Arial"/>
      <w:sz w:val="20"/>
      <w:szCs w:val="20"/>
    </w:rPr>
  </w:style>
  <w:style w:type="paragraph" w:customStyle="1" w:styleId="Werktitel">
    <w:name w:val="Werktitel"/>
    <w:basedOn w:val="Normal"/>
    <w:rsid w:val="00EA6FCE"/>
    <w:pPr>
      <w:keepNext/>
      <w:keepLines/>
      <w:suppressAutoHyphens/>
      <w:spacing w:after="60" w:line="384" w:lineRule="exact"/>
      <w:ind w:right="-1985"/>
    </w:pPr>
    <w:rPr>
      <w:rFonts w:ascii="Arial" w:hAnsi="Arial"/>
      <w:b/>
      <w:kern w:val="18"/>
      <w:sz w:val="32"/>
      <w:szCs w:val="20"/>
      <w:lang w:val="de-DE"/>
    </w:rPr>
  </w:style>
  <w:style w:type="character" w:customStyle="1" w:styleId="apple-style-span">
    <w:name w:val="apple-style-span"/>
    <w:basedOn w:val="DefaultParagraphFont"/>
    <w:rsid w:val="00E25F1F"/>
  </w:style>
  <w:style w:type="paragraph" w:styleId="BalloonText">
    <w:name w:val="Balloon Text"/>
    <w:basedOn w:val="Normal"/>
    <w:link w:val="BalloonTextChar"/>
    <w:rsid w:val="00B5053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50532"/>
    <w:rPr>
      <w:rFonts w:ascii="Tahoma" w:hAnsi="Tahoma" w:cs="Tahoma"/>
      <w:sz w:val="16"/>
      <w:szCs w:val="16"/>
      <w:lang w:val="en-US" w:eastAsia="en-US"/>
    </w:rPr>
  </w:style>
  <w:style w:type="paragraph" w:customStyle="1" w:styleId="Body1">
    <w:name w:val="Body 1"/>
    <w:rsid w:val="004B479E"/>
    <w:pPr>
      <w:outlineLvl w:val="0"/>
    </w:pPr>
    <w:rPr>
      <w:rFonts w:eastAsia="Arial Unicode MS"/>
      <w:color w:val="000000"/>
      <w:sz w:val="24"/>
      <w:u w:color="000000"/>
      <w:lang w:val="en-GB" w:eastAsia="en-GB"/>
    </w:rPr>
  </w:style>
  <w:style w:type="character" w:customStyle="1" w:styleId="HeaderChar">
    <w:name w:val="Header Char"/>
    <w:basedOn w:val="DefaultParagraphFont"/>
    <w:link w:val="Header"/>
    <w:uiPriority w:val="99"/>
    <w:rsid w:val="004B479E"/>
    <w:rPr>
      <w:rFonts w:ascii="Arial" w:hAnsi="Arial"/>
      <w:lang w:val="en-US" w:eastAsia="en-US"/>
    </w:rPr>
  </w:style>
  <w:style w:type="character" w:customStyle="1" w:styleId="apple-converted-space">
    <w:name w:val="apple-converted-space"/>
    <w:basedOn w:val="DefaultParagraphFont"/>
    <w:rsid w:val="007F60F1"/>
  </w:style>
  <w:style w:type="character" w:customStyle="1" w:styleId="citeeditionname">
    <w:name w:val="cite_edition_name"/>
    <w:basedOn w:val="DefaultParagraphFont"/>
    <w:rsid w:val="006F4092"/>
  </w:style>
  <w:style w:type="character" w:customStyle="1" w:styleId="hit">
    <w:name w:val="hit"/>
    <w:basedOn w:val="DefaultParagraphFont"/>
    <w:rsid w:val="006F4092"/>
  </w:style>
  <w:style w:type="paragraph" w:customStyle="1" w:styleId="booktitle">
    <w:name w:val="booktitle"/>
    <w:basedOn w:val="Normal"/>
    <w:rsid w:val="00D1419B"/>
    <w:pPr>
      <w:spacing w:before="100" w:beforeAutospacing="1" w:after="100" w:afterAutospacing="1"/>
    </w:pPr>
    <w:rPr>
      <w:lang w:val="en-GB" w:eastAsia="en-GB"/>
    </w:rPr>
  </w:style>
  <w:style w:type="paragraph" w:styleId="NormalWeb">
    <w:name w:val="Normal (Web)"/>
    <w:basedOn w:val="Normal"/>
    <w:uiPriority w:val="99"/>
    <w:unhideWhenUsed/>
    <w:rsid w:val="00D1419B"/>
    <w:pPr>
      <w:spacing w:before="100" w:beforeAutospacing="1" w:after="100" w:afterAutospacing="1"/>
    </w:pPr>
    <w:rPr>
      <w:lang w:val="en-GB" w:eastAsia="en-GB"/>
    </w:rPr>
  </w:style>
  <w:style w:type="character" w:customStyle="1" w:styleId="vol-info">
    <w:name w:val="vol-info"/>
    <w:basedOn w:val="DefaultParagraphFont"/>
    <w:rsid w:val="00D1419B"/>
  </w:style>
  <w:style w:type="character" w:customStyle="1" w:styleId="page-numbers-info">
    <w:name w:val="page-numbers-info"/>
    <w:basedOn w:val="DefaultParagraphFont"/>
    <w:rsid w:val="00D1419B"/>
  </w:style>
  <w:style w:type="character" w:customStyle="1" w:styleId="authorsname">
    <w:name w:val="authors__name"/>
    <w:basedOn w:val="DefaultParagraphFont"/>
    <w:rsid w:val="00D1419B"/>
  </w:style>
  <w:style w:type="character" w:customStyle="1" w:styleId="nlmarticle-title">
    <w:name w:val="nlm_article-title"/>
    <w:basedOn w:val="DefaultParagraphFont"/>
    <w:rsid w:val="00B555A8"/>
  </w:style>
  <w:style w:type="character" w:customStyle="1" w:styleId="authors">
    <w:name w:val="authors"/>
    <w:basedOn w:val="DefaultParagraphFont"/>
    <w:rsid w:val="009F06B5"/>
  </w:style>
  <w:style w:type="character" w:customStyle="1" w:styleId="Date1">
    <w:name w:val="Date1"/>
    <w:basedOn w:val="DefaultParagraphFont"/>
    <w:rsid w:val="009F06B5"/>
  </w:style>
  <w:style w:type="character" w:customStyle="1" w:styleId="arttitle">
    <w:name w:val="art_title"/>
    <w:basedOn w:val="DefaultParagraphFont"/>
    <w:rsid w:val="009F06B5"/>
  </w:style>
  <w:style w:type="character" w:customStyle="1" w:styleId="serialtitle">
    <w:name w:val="serial_title"/>
    <w:basedOn w:val="DefaultParagraphFont"/>
    <w:rsid w:val="009F06B5"/>
  </w:style>
  <w:style w:type="character" w:customStyle="1" w:styleId="volumeissue">
    <w:name w:val="volume_issue"/>
    <w:basedOn w:val="DefaultParagraphFont"/>
    <w:rsid w:val="009F06B5"/>
  </w:style>
  <w:style w:type="character" w:customStyle="1" w:styleId="pagerange">
    <w:name w:val="page_range"/>
    <w:basedOn w:val="DefaultParagraphFont"/>
    <w:rsid w:val="009F06B5"/>
  </w:style>
  <w:style w:type="character" w:customStyle="1" w:styleId="doilink">
    <w:name w:val="doi_link"/>
    <w:basedOn w:val="DefaultParagraphFont"/>
    <w:rsid w:val="009F06B5"/>
  </w:style>
  <w:style w:type="character" w:customStyle="1" w:styleId="chapterdoi">
    <w:name w:val="chapterdoi"/>
    <w:basedOn w:val="DefaultParagraphFont"/>
    <w:rsid w:val="00700A0C"/>
  </w:style>
  <w:style w:type="character" w:customStyle="1" w:styleId="nota">
    <w:name w:val="nota"/>
    <w:rsid w:val="003B4225"/>
  </w:style>
  <w:style w:type="character" w:customStyle="1" w:styleId="Date2">
    <w:name w:val="Date2"/>
    <w:basedOn w:val="DefaultParagraphFont"/>
    <w:rsid w:val="00522A54"/>
  </w:style>
  <w:style w:type="character" w:customStyle="1" w:styleId="Heading1Char">
    <w:name w:val="Heading 1 Char"/>
    <w:basedOn w:val="DefaultParagraphFont"/>
    <w:link w:val="Heading1"/>
    <w:uiPriority w:val="9"/>
    <w:rsid w:val="00522A54"/>
    <w:rPr>
      <w:rFonts w:ascii="Arial Black" w:hAnsi="Arial Black"/>
      <w:spacing w:val="-4"/>
      <w:kern w:val="28"/>
      <w:lang w:val="en-US" w:eastAsia="en-US"/>
    </w:rPr>
  </w:style>
  <w:style w:type="character" w:customStyle="1" w:styleId="title-text">
    <w:name w:val="title-text"/>
    <w:basedOn w:val="DefaultParagraphFont"/>
    <w:rsid w:val="00522A54"/>
  </w:style>
  <w:style w:type="paragraph" w:customStyle="1" w:styleId="citationpreview">
    <w:name w:val="citationpreview"/>
    <w:basedOn w:val="Normal"/>
    <w:rsid w:val="00370A88"/>
    <w:pPr>
      <w:spacing w:before="100" w:beforeAutospacing="1" w:after="100" w:afterAutospacing="1"/>
    </w:pPr>
  </w:style>
  <w:style w:type="character" w:customStyle="1" w:styleId="date0">
    <w:name w:val="date"/>
    <w:basedOn w:val="DefaultParagraphFont"/>
    <w:rsid w:val="004B15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0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9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84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9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84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1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91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09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0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8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0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4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3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0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53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76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8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4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03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70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81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05482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07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0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sciencedirect.com/science/journal/03135926" TargetMode="External"/><Relationship Id="rId18" Type="http://schemas.openxmlformats.org/officeDocument/2006/relationships/hyperlink" Target="http://www.sciencedirect.com/science?_ob=RedirectURL&amp;_method=outwardLink&amp;_partnerName=27983&amp;_origin=article&amp;_zone=art_page&amp;_linkType=scopusAuthorDocuments&amp;_targetURL=http%3A%2F%2Fwww.scopus.com%2Fscopus%2Finward%2Fauthor.url%3FpartnerID%3D10%26rel%3D3.0.0%26sortField%3Dcited%26sortOrder%3Dasc%26author%3DDaraio,%2520Cinzia%26authorID%3D8655852500%26md5%3D8cc60d112af01d6a4cede1d8762cd9d8&amp;_acct=C000057398&amp;_version=1&amp;_userid=2460038&amp;md5=aafc246033c7e21d6506547eeed21937" TargetMode="External"/><Relationship Id="rId26" Type="http://schemas.openxmlformats.org/officeDocument/2006/relationships/hyperlink" Target="http://www.sciencedirect.com/science?_ob=RedirectURL&amp;_method=outwardLink&amp;_partnerName=27983&amp;_origin=article&amp;_zone=art_page&amp;_linkType=scopusAuthorDocuments&amp;_targetURL=http%3A%2F%2Fwww.scopus.com%2Fscopus%2Finward%2Fauthor.url%3FpartnerID%3D10%26rel%3D3.0.0%26sortField%3Dcited%26sortOrder%3Dasc%26author%3DCrespi,%2520Gustavo%26authorID%3D6701482466%26md5%3D372c997871be3b5e13f56b53bcfcad96&amp;_acct=C000057398&amp;_version=1&amp;_userid=2460038&amp;md5=f8d23fd72876ff471228b8a8722e0513" TargetMode="External"/><Relationship Id="rId39" Type="http://schemas.openxmlformats.org/officeDocument/2006/relationships/hyperlink" Target="http://www.sciencedirect.com/science?_ob=RedirectURL&amp;_method=outwardLink&amp;_partnerName=27983&amp;_origin=article&amp;_zone=art_page&amp;_linkType=scopusAuthorDocuments&amp;_targetURL=http%3A%2F%2Fwww.scopus.com%2Fscopus%2Finward%2Fauthor.url%3FpartnerID%3D10%26rel%3D3.0.0%26sortField%3Dcited%26sortOrder%3Dasc%26author%3DSarrico,%2520Cl%25C3%25A1udia%2520S.%26authorID%3D36645689500%26md5%3Ddcc5863bfb1d3cdc141cf79397263456&amp;_acct=C000057398&amp;_version=1&amp;_userid=2460038&amp;md5=2da8d61d729e3a33c4e7acb609490e58" TargetMode="External"/><Relationship Id="rId21" Type="http://schemas.openxmlformats.org/officeDocument/2006/relationships/hyperlink" Target="http://www.sciencedirect.com/science?_ob=RedirectURL&amp;_method=outwardLink&amp;_partnerName=27983&amp;_origin=article&amp;_zone=art_page&amp;_linkType=scopusAuthorDocuments&amp;_targetURL=http%3A%2F%2Fwww.scopus.com%2Fscopus%2Finward%2Fauthor.url%3FpartnerID%3D10%26rel%3D3.0.0%26sortField%3Dcited%26sortOrder%3Dasc%26author%3DLepori,%2520Benedetto%26authorID%3D16401483400%26md5%3D13c06d5cf87b0c7add9b8050ac6421a7&amp;_acct=C000057398&amp;_version=1&amp;_userid=2460038&amp;md5=31fa6a420c35f3ced9d4846b69f8f8ec" TargetMode="External"/><Relationship Id="rId34" Type="http://schemas.openxmlformats.org/officeDocument/2006/relationships/hyperlink" Target="http://www.sciencedirect.com/science?_ob=RedirectURL&amp;_method=outwardLink&amp;_partnerName=27983&amp;_origin=article&amp;_zone=art_page&amp;_linkType=scopusAuthorDocuments&amp;_targetURL=http%3A%2F%2Fwww.scopus.com%2Fscopus%2Finward%2Fauthor.url%3FpartnerID%3D10%26rel%3D3.0.0%26sortField%3Dcited%26sortOrder%3Dasc%26author%3DMatt,%2520Mireille%26authorID%3D21735259600%26md5%3D528e2794a7142cfd87374e5800144e47&amp;_acct=C000057398&amp;_version=1&amp;_userid=2460038&amp;md5=206977ebed8bc7b32cfbfea7c51dfcc4" TargetMode="External"/><Relationship Id="rId42" Type="http://schemas.openxmlformats.org/officeDocument/2006/relationships/hyperlink" Target="http://www.sciencedirect.com/science?_ob=RedirectURL&amp;_method=outwardLink&amp;_partnerName=27983&amp;_origin=article&amp;_zone=art_page&amp;_linkType=scopusAuthorDocuments&amp;_targetURL=http%3A%2F%2Fwww.scopus.com%2Fscopus%2Finward%2Fauthor.url%3FpartnerID%3D10%26rel%3D3.0.0%26sortField%3Dcited%26sortOrder%3Dasc%26author%3DTeixeira,%2520Pedro%2520N.%26authorID%3D23988601400%26md5%3D18598690665474777d88da9c82bb340f&amp;_acct=C000057398&amp;_version=1&amp;_userid=2460038&amp;md5=7c399e9ae073b98605e01ae2ca3c3e05" TargetMode="External"/><Relationship Id="rId47" Type="http://schemas.openxmlformats.org/officeDocument/2006/relationships/hyperlink" Target="https://sigarra.up.pt/reitoria/pt/pub_geral.pub_view?pi_pub_base_id=118789" TargetMode="External"/><Relationship Id="rId50" Type="http://schemas.openxmlformats.org/officeDocument/2006/relationships/hyperlink" Target="https://sigarra.up.pt/reitoria/pt/pub_geral.pub_view?pi_pub_base_id=118812" TargetMode="External"/><Relationship Id="rId55" Type="http://schemas.openxmlformats.org/officeDocument/2006/relationships/footer" Target="footer4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://revistas.ucm.es/index.php/IJHE/article/view/56512" TargetMode="External"/><Relationship Id="rId29" Type="http://schemas.openxmlformats.org/officeDocument/2006/relationships/hyperlink" Target="http://www.sciencedirect.com/science?_ob=RedirectURL&amp;_method=outwardLink&amp;_partnerName=27983&amp;_origin=article&amp;_zone=art_page&amp;_linkType=scopusAuthorDocuments&amp;_targetURL=http%3A%2F%2Fwww.scopus.com%2Fscopus%2Finward%2Fauthor.url%3FpartnerID%3D10%26rel%3D3.0.0%26sortField%3Dcited%26sortOrder%3Dasc%26author%3DGarcia-Aracil,%2520Adela%26authorID%3D7005502691%26md5%3D749e4bafc4fbc180f04f3fcfce4b0b5f&amp;_acct=C000057398&amp;_version=1&amp;_userid=2460038&amp;md5=473e55a5776215f7caa4807c2efd4e87" TargetMode="External"/><Relationship Id="rId11" Type="http://schemas.openxmlformats.org/officeDocument/2006/relationships/hyperlink" Target="https://doi.org/10.1080/03075079.2022.2042241" TargetMode="External"/><Relationship Id="rId24" Type="http://schemas.openxmlformats.org/officeDocument/2006/relationships/hyperlink" Target="http://www.sciencedirect.com/science?_ob=RedirectURL&amp;_method=outwardLink&amp;_partnerName=27983&amp;_origin=article&amp;_zone=art_page&amp;_linkType=scopusAuthorDocuments&amp;_targetURL=http%3A%2F%2Fwww.scopus.com%2Fscopus%2Finward%2Fauthor.url%3FpartnerID%3D10%26rel%3D3.0.0%26sortField%3Dcited%26sortOrder%3Dasc%26author%3DF.%2520Cardoso,%2520Margarida%26authorID%3D16233732000%26md5%3D025bc4084eddc300271d63fb489cac74&amp;_acct=C000057398&amp;_version=1&amp;_userid=2460038&amp;md5=1553a8dfabd57e8c989a42c7b2244da9" TargetMode="External"/><Relationship Id="rId32" Type="http://schemas.openxmlformats.org/officeDocument/2006/relationships/hyperlink" Target="http://www.sciencedirect.com/science?_ob=RedirectURL&amp;_method=outwardLink&amp;_partnerName=27983&amp;_origin=article&amp;_zone=art_page&amp;_linkType=scopusAuthorDocuments&amp;_targetURL=http%3A%2F%2Fwww.scopus.com%2Fscopus%2Finward%2Fauthor.url%3FpartnerID%3D10%26rel%3D3.0.0%26sortField%3Dcited%26sortOrder%3Dasc%26author%3DKempkes,%2520Gerhard%26authorID%3D6602341945%26md5%3D784025c16d3d4b2054258c0dd81f5c01&amp;_acct=C000057398&amp;_version=1&amp;_userid=2460038&amp;md5=b9112d4944cf763822d4177ac8c7415f" TargetMode="External"/><Relationship Id="rId37" Type="http://schemas.openxmlformats.org/officeDocument/2006/relationships/hyperlink" Target="http://www.sciencedirect.com/science?_ob=RedirectURL&amp;_method=outwardLink&amp;_partnerName=27983&amp;_origin=article&amp;_zone=art_page&amp;_linkType=scopusAuthorDocuments&amp;_targetURL=http%3A%2F%2Fwww.scopus.com%2Fscopus%2Finward%2Fauthor.url%3FpartnerID%3D10%26rel%3D3.0.0%26sortField%3Dcited%26sortOrder%3Dasc%26author%3DRaty,%2520Tarmo%26authorID%3D6602070937%26md5%3D0d259ee44a9fad362273c71d5370d3a0&amp;_acct=C000057398&amp;_version=1&amp;_userid=2460038&amp;md5=96328df0d173760f096a482d03f24318" TargetMode="External"/><Relationship Id="rId40" Type="http://schemas.openxmlformats.org/officeDocument/2006/relationships/hyperlink" Target="http://www.sciencedirect.com/science?_ob=RedirectURL&amp;_method=outwardLink&amp;_partnerName=27983&amp;_origin=article&amp;_zone=art_page&amp;_linkType=scopusAuthorDocuments&amp;_targetURL=http%3A%2F%2Fwww.scopus.com%2Fscopus%2Finward%2Fauthor.url%3FpartnerID%3D10%26rel%3D3.0.0%26sortField%3Dcited%26sortOrder%3Dasc%26author%3DSimar,%2520L%25C3%25A9opold%26authorID%3D36591897000%26md5%3Dc6e89128978e17719a9c5494b5309261&amp;_acct=C000057398&amp;_version=1&amp;_userid=2460038&amp;md5=f92e4d3d6907b850eb11fb7c41d8156a" TargetMode="External"/><Relationship Id="rId45" Type="http://schemas.openxmlformats.org/officeDocument/2006/relationships/hyperlink" Target="https://scholar.google.com/scholar?oi=bibs&amp;cluster=14880386942427485561&amp;btnI=1&amp;hl=en" TargetMode="External"/><Relationship Id="rId53" Type="http://schemas.openxmlformats.org/officeDocument/2006/relationships/header" Target="header2.xml"/><Relationship Id="rId5" Type="http://schemas.openxmlformats.org/officeDocument/2006/relationships/footnotes" Target="footnotes.xml"/><Relationship Id="rId19" Type="http://schemas.openxmlformats.org/officeDocument/2006/relationships/hyperlink" Target="http://www.sciencedirect.com/science?_ob=RedirectURL&amp;_method=outwardLink&amp;_partnerName=27983&amp;_origin=article&amp;_zone=art_page&amp;_linkType=scopusAuthorDocuments&amp;_targetURL=http%3A%2F%2Fwww.scopus.com%2Fscopus%2Finward%2Fauthor.url%3FpartnerID%3D10%26rel%3D3.0.0%26sortField%3Dcited%26sortOrder%3Dasc%26author%3DBonaccorsi,%2520Andrea%26authorID%3D23975667500%26md5%3Db523bed922b611eb8e64aa8d8b853cbe&amp;_acct=C000057398&amp;_version=1&amp;_userid=2460038&amp;md5=4e915c9b046db756b566d9871de47c92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yperlink" Target="https://doi.org/10.1080/09672567.2020.1821741" TargetMode="External"/><Relationship Id="rId22" Type="http://schemas.openxmlformats.org/officeDocument/2006/relationships/hyperlink" Target="http://www.sciencedirect.com/science?_ob=RedirectURL&amp;_method=outwardLink&amp;_partnerName=27983&amp;_origin=article&amp;_zone=art_page&amp;_linkType=scopusAuthorDocuments&amp;_targetURL=http%3A%2F%2Fwww.scopus.com%2Fscopus%2Finward%2Fauthor.url%3FpartnerID%3D10%26rel%3D3.0.0%26sortField%3Dcited%26sortOrder%3Dasc%26author%3DBach,%2520Laurent%26authorID%3D6506330902%26md5%3Da425fce7258c14076b5d929c486a2609&amp;_acct=C000057398&amp;_version=1&amp;_userid=2460038&amp;md5=a0de02421ec4334f7b4d70f8a3f499eb" TargetMode="External"/><Relationship Id="rId27" Type="http://schemas.openxmlformats.org/officeDocument/2006/relationships/hyperlink" Target="http://www.sciencedirect.com/science?_ob=RedirectURL&amp;_method=outwardLink&amp;_partnerName=27983&amp;_origin=article&amp;_zone=art_page&amp;_linkType=scopusAuthorDocuments&amp;_targetURL=http%3A%2F%2Fwww.scopus.com%2Fscopus%2Finward%2Fauthor.url%3FpartnerID%3D10%26rel%3D3.0.0%26sortField%3Dcited%26sortOrder%3Dasc%26author%3Dde%2520Lucio,%2520Ignacio%2520Fernandez%26authorID%3D35503880800%26md5%3D08674977e79f1d51df03023ccd7f2a31&amp;_acct=C000057398&amp;_version=1&amp;_userid=2460038&amp;md5=133b45454b4310bdf79074af831930fb" TargetMode="External"/><Relationship Id="rId30" Type="http://schemas.openxmlformats.org/officeDocument/2006/relationships/hyperlink" Target="http://www.sciencedirect.com/science?_ob=RedirectURL&amp;_method=outwardLink&amp;_partnerName=27983&amp;_origin=article&amp;_zone=art_page&amp;_linkType=scopusAuthorDocuments&amp;_targetURL=http%3A%2F%2Fwww.scopus.com%2Fscopus%2Finward%2Fauthor.url%3FpartnerID%3D10%26rel%3D3.0.0%26sortField%3Dcited%26sortOrder%3Dasc%26author%3DInzelt,%2520Annamaria%26authorID%3D36646645000%26md5%3D3e0f2449498a9d4c5976b4f59a993456&amp;_acct=C000057398&amp;_version=1&amp;_userid=2460038&amp;md5=4dc91eb08cb2181d53d94025266dfc6f" TargetMode="External"/><Relationship Id="rId35" Type="http://schemas.openxmlformats.org/officeDocument/2006/relationships/hyperlink" Target="http://www.sciencedirect.com/science?_ob=RedirectURL&amp;_method=outwardLink&amp;_partnerName=27983&amp;_origin=article&amp;_zone=art_page&amp;_linkType=scopusAuthorDocuments&amp;_targetURL=http%3A%2F%2Fwww.scopus.com%2Fscopus%2Finward%2Fauthor.url%3FpartnerID%3D10%26rel%3D3.0.0%26sortField%3Dcited%26sortOrder%3Dasc%26author%3DOlivares,%2520Maria%26authorID%3D8930411700%26md5%3Dd5abf294d8c9e5b656ae07cfed15692c&amp;_acct=C000057398&amp;_version=1&amp;_userid=2460038&amp;md5=d73320e21d169ec1b50fe5a39cac0640" TargetMode="External"/><Relationship Id="rId43" Type="http://schemas.openxmlformats.org/officeDocument/2006/relationships/hyperlink" Target="http://www.sciencedirect.com/science?_ob=RedirectURL&amp;_method=outwardLink&amp;_partnerName=27983&amp;_origin=article&amp;_zone=art_page&amp;_linkType=scopusAuthorDocuments&amp;_targetURL=http%3A%2F%2Fwww.scopus.com%2Fscopus%2Finward%2Fauthor.url%3FpartnerID%3D10%26rel%3D3.0.0%26sortField%3Dcited%26sortOrder%3Dasc%26author%3DEeckaut,%2520Philippe%2520Vanden%26authorID%3D7004928069%26md5%3Dc071a22a590c380f5421fd42db749849&amp;_acct=C000057398&amp;_version=1&amp;_userid=2460038&amp;md5=fc8cf0309bee17757ef881ec0b1eab56" TargetMode="External"/><Relationship Id="rId48" Type="http://schemas.openxmlformats.org/officeDocument/2006/relationships/hyperlink" Target="https://sigarra.up.pt/reitoria/pt/pub_geral.pub_view?pi_pub_base_id=118811" TargetMode="External"/><Relationship Id="rId56" Type="http://schemas.openxmlformats.org/officeDocument/2006/relationships/fontTable" Target="fontTable.xml"/><Relationship Id="rId8" Type="http://schemas.openxmlformats.org/officeDocument/2006/relationships/footer" Target="footer2.xml"/><Relationship Id="rId51" Type="http://schemas.openxmlformats.org/officeDocument/2006/relationships/hyperlink" Target="http://www.almedina.net/catalog/product_info.php?products_id=23846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doi.org/10.1080/01900692.2021.2003812" TargetMode="External"/><Relationship Id="rId17" Type="http://schemas.openxmlformats.org/officeDocument/2006/relationships/hyperlink" Target="https://doi.org/10.1080/03075079.2015.1101754" TargetMode="External"/><Relationship Id="rId25" Type="http://schemas.openxmlformats.org/officeDocument/2006/relationships/hyperlink" Target="http://www.sciencedirect.com/science?_ob=RedirectURL&amp;_method=outwardLink&amp;_partnerName=27983&amp;_origin=article&amp;_zone=art_page&amp;_linkType=scopusAuthorDocuments&amp;_targetURL=http%3A%2F%2Fwww.scopus.com%2Fscopus%2Finward%2Fauthor.url%3FpartnerID%3D10%26rel%3D3.0.0%26sortField%3Dcited%26sortOrder%3Dasc%26author%3DCastro-Martinez,%2520Elena%26authorID%3D6507851714%26md5%3D17e1f2ad7e5bfc7822e48edeae3af689&amp;_acct=C000057398&amp;_version=1&amp;_userid=2460038&amp;md5=e56dcc882a6fb30caa73cb60c9f81f5a" TargetMode="External"/><Relationship Id="rId33" Type="http://schemas.openxmlformats.org/officeDocument/2006/relationships/hyperlink" Target="http://www.sciencedirect.com/science?_ob=RedirectURL&amp;_method=outwardLink&amp;_partnerName=27983&amp;_origin=article&amp;_zone=art_page&amp;_linkType=scopusAuthorDocuments&amp;_targetURL=http%3A%2F%2Fwww.scopus.com%2Fscopus%2Finward%2Fauthor.url%3FpartnerID%3D10%26rel%3D3.0.0%26sortField%3Dcited%26sortOrder%3Dasc%26author%3DLlerena,%2520Patrick%26authorID%3D7006679450%26md5%3D919de3f8d74c364351dc607a1df7a4f5&amp;_acct=C000057398&amp;_version=1&amp;_userid=2460038&amp;md5=d725a4e13dba9ca740418209a1e6d426" TargetMode="External"/><Relationship Id="rId38" Type="http://schemas.openxmlformats.org/officeDocument/2006/relationships/hyperlink" Target="http://www.sciencedirect.com/science?_ob=RedirectURL&amp;_method=outwardLink&amp;_partnerName=27983&amp;_origin=article&amp;_zone=art_page&amp;_linkType=scopusAuthorDocuments&amp;_targetURL=http%3A%2F%2Fwww.scopus.com%2Fscopus%2Finward%2Fauthor.url%3FpartnerID%3D10%26rel%3D3.0.0%26sortField%3Dcited%26sortOrder%3Dasc%26author%3DRosa,%2520Maria%2520J.%26authorID%3D21734629800%26md5%3D85a995a7ad2504750be48edc5d8f69d4&amp;_acct=C000057398&amp;_version=1&amp;_userid=2460038&amp;md5=9baf196b210001e10d1d8f29d5cbaefd" TargetMode="External"/><Relationship Id="rId46" Type="http://schemas.openxmlformats.org/officeDocument/2006/relationships/hyperlink" Target="http://link.springer.com/book/10.1007/978-3-319-45844-1" TargetMode="External"/><Relationship Id="rId20" Type="http://schemas.openxmlformats.org/officeDocument/2006/relationships/hyperlink" Target="http://www.sciencedirect.com/science?_ob=RedirectURL&amp;_method=outwardLink&amp;_partnerName=27983&amp;_origin=article&amp;_zone=art_page&amp;_linkType=scopusAuthorDocuments&amp;_targetURL=http%3A%2F%2Fwww.scopus.com%2Fscopus%2Finward%2Fauthor.url%3FpartnerID%3D10%26rel%3D3.0.0%26sortField%3Dcited%26sortOrder%3Dasc%26author%3DGeuna,%2520Aldo%26authorID%3D7006447085%26md5%3Dd9733ce6902a1e191cee96e24841cf13&amp;_acct=C000057398&amp;_version=1&amp;_userid=2460038&amp;md5=9d36e448378f67aaae83cfc937b542a0" TargetMode="External"/><Relationship Id="rId41" Type="http://schemas.openxmlformats.org/officeDocument/2006/relationships/hyperlink" Target="http://www.sciencedirect.com/science?_ob=RedirectURL&amp;_method=outwardLink&amp;_partnerName=27983&amp;_origin=article&amp;_zone=art_page&amp;_linkType=scopusAuthorDocuments&amp;_targetURL=http%3A%2F%2Fwww.scopus.com%2Fscopus%2Finward%2Fauthor.url%3FpartnerID%3D10%26rel%3D3.0.0%26sortField%3Dcited%26sortOrder%3Dasc%26author%3DSlipersaeter,%2520Stig%26authorID%3D36645687200%26md5%3Db4692ddf74858b596b0edd1086f263bd&amp;_acct=C000057398&amp;_version=1&amp;_userid=2460038&amp;md5=537274c606ee15e015863aaf5abc8bcc" TargetMode="External"/><Relationship Id="rId54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link.springer.com/journal/41307/32/2/page/1" TargetMode="External"/><Relationship Id="rId23" Type="http://schemas.openxmlformats.org/officeDocument/2006/relationships/hyperlink" Target="http://www.sciencedirect.com/science?_ob=RedirectURL&amp;_method=outwardLink&amp;_partnerName=27983&amp;_origin=article&amp;_zone=art_page&amp;_linkType=scopusAuthorDocuments&amp;_targetURL=http%3A%2F%2Fwww.scopus.com%2Fscopus%2Finward%2Fauthor.url%3FpartnerID%3D10%26rel%3D3.0.0%26sortField%3Dcited%26sortOrder%3Dasc%26author%3DBogetoft,%2520Peter%26authorID%3D36646043200%26md5%3D7d842a4eae59237002793642b4085199&amp;_acct=C000057398&amp;_version=1&amp;_userid=2460038&amp;md5=1b8e750777d7ff111b04628db18c3313" TargetMode="External"/><Relationship Id="rId28" Type="http://schemas.openxmlformats.org/officeDocument/2006/relationships/hyperlink" Target="http://www.sciencedirect.com/science?_ob=RedirectURL&amp;_method=outwardLink&amp;_partnerName=27983&amp;_origin=article&amp;_zone=art_page&amp;_linkType=scopusAuthorDocuments&amp;_targetURL=http%3A%2F%2Fwww.scopus.com%2Fscopus%2Finward%2Fauthor.url%3FpartnerID%3D10%26rel%3D3.0.0%26sortField%3Dcited%26sortOrder%3Dasc%26author%3DFried,%2520Harold%26authorID%3D36646724700%26md5%3Dd5ab9ed5c14ed7dda33324d5df53998d&amp;_acct=C000057398&amp;_version=1&amp;_userid=2460038&amp;md5=f0d1bc1cb7103f09a5ff84cda750b851" TargetMode="External"/><Relationship Id="rId36" Type="http://schemas.openxmlformats.org/officeDocument/2006/relationships/hyperlink" Target="http://www.sciencedirect.com/science?_ob=RedirectURL&amp;_method=outwardLink&amp;_partnerName=27983&amp;_origin=article&amp;_zone=art_page&amp;_linkType=scopusAuthorDocuments&amp;_targetURL=http%3A%2F%2Fwww.scopus.com%2Fscopus%2Finward%2Fauthor.url%3FpartnerID%3D10%26rel%3D3.0.0%26sortField%3Dcited%26sortOrder%3Dasc%26author%3DPohl,%2520Carsten%26authorID%3D6505888939%26md5%3Dfb011f4c30771f58b1ed9c5a780b24a4&amp;_acct=C000057398&amp;_version=1&amp;_userid=2460038&amp;md5=864189cc61a92a884e109e18619a9509" TargetMode="External"/><Relationship Id="rId49" Type="http://schemas.openxmlformats.org/officeDocument/2006/relationships/hyperlink" Target="https://sigarra.up.pt/reitoria/pt/pub_geral.pub_view?pi_pub_base_id=118790" TargetMode="External"/><Relationship Id="rId57" Type="http://schemas.openxmlformats.org/officeDocument/2006/relationships/theme" Target="theme/theme1.xml"/><Relationship Id="rId10" Type="http://schemas.openxmlformats.org/officeDocument/2006/relationships/image" Target="media/image1.jpeg"/><Relationship Id="rId31" Type="http://schemas.openxmlformats.org/officeDocument/2006/relationships/hyperlink" Target="http://www.sciencedirect.com/science?_ob=RedirectURL&amp;_method=outwardLink&amp;_partnerName=27983&amp;_origin=article&amp;_zone=art_page&amp;_linkType=scopusAuthorDocuments&amp;_targetURL=http%3A%2F%2Fwww.scopus.com%2Fscopus%2Finward%2Fauthor.url%3FpartnerID%3D10%26rel%3D3.0.0%26sortField%3Dcited%26sortOrder%3Dasc%26author%3DJongbloed,%2520Ben%26authorID%3D24469054000%26md5%3D3c659f93942aff9d46b9251f5dbd9c48&amp;_acct=C000057398&amp;_version=1&amp;_userid=2460038&amp;md5=8b8c0901182ad91c5540189d7290ccea" TargetMode="External"/><Relationship Id="rId44" Type="http://schemas.openxmlformats.org/officeDocument/2006/relationships/hyperlink" Target="https://doi.org/10.1163/9789004462717_014" TargetMode="External"/><Relationship Id="rId52" Type="http://schemas.openxmlformats.org/officeDocument/2006/relationships/hyperlink" Target="https://sigarra.up.pt/reitoria/pt/pub_geral.pub_view?pi_pub_base_id=1188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16</Pages>
  <Words>9059</Words>
  <Characters>51637</Characters>
  <Application>Microsoft Office Word</Application>
  <DocSecurity>0</DocSecurity>
  <Lines>430</Lines>
  <Paragraphs>121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Resume</vt:lpstr>
    </vt:vector>
  </TitlesOfParts>
  <Company>Microsoft Corporation</Company>
  <LinksUpToDate>false</LinksUpToDate>
  <CharactersWithSpaces>60575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Resume</dc:title>
  <dc:creator>Anonymous</dc:creator>
  <cp:lastModifiedBy>Microsoft Office User</cp:lastModifiedBy>
  <cp:revision>4</cp:revision>
  <cp:lastPrinted>2001-06-14T17:50:00Z</cp:lastPrinted>
  <dcterms:created xsi:type="dcterms:W3CDTF">2022-02-24T10:05:00Z</dcterms:created>
  <dcterms:modified xsi:type="dcterms:W3CDTF">2022-02-24T10:08:00Z</dcterms:modified>
</cp:coreProperties>
</file>